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5628" w14:textId="77777777" w:rsidR="00205B71" w:rsidRPr="006E4165" w:rsidRDefault="00205B71" w:rsidP="00205B71">
      <w:pPr>
        <w:pStyle w:val="Default"/>
        <w:rPr>
          <w:color w:val="008000"/>
          <w:lang w:val="en-US"/>
        </w:rPr>
      </w:pPr>
    </w:p>
    <w:p w14:paraId="79B8C500" w14:textId="77777777" w:rsidR="007D6B4B" w:rsidRDefault="00205B71" w:rsidP="007D6B4B">
      <w:pPr>
        <w:pStyle w:val="Default1"/>
        <w:spacing w:after="120"/>
        <w:jc w:val="center"/>
        <w:rPr>
          <w:rFonts w:cs="Arial"/>
          <w:b/>
          <w:bCs/>
        </w:rPr>
      </w:pPr>
      <w:r w:rsidRPr="006E4165">
        <w:rPr>
          <w:rFonts w:cs="Arial"/>
          <w:color w:val="008000"/>
        </w:rPr>
        <w:t xml:space="preserve"> </w:t>
      </w:r>
      <w:r w:rsidRPr="00D011D5">
        <w:rPr>
          <w:rFonts w:cs="Arial"/>
          <w:b/>
          <w:bCs/>
        </w:rPr>
        <w:t xml:space="preserve">ОФИЦИАЛНИ ПРАВИЛА </w:t>
      </w:r>
    </w:p>
    <w:p w14:paraId="6C41B620" w14:textId="4E7E6186" w:rsidR="007D6B4B" w:rsidRPr="006E4165" w:rsidRDefault="007D6B4B" w:rsidP="007D6B4B">
      <w:pPr>
        <w:pStyle w:val="Default1"/>
        <w:spacing w:after="120"/>
        <w:jc w:val="center"/>
        <w:rPr>
          <w:rFonts w:cs="Arial"/>
          <w:b/>
          <w:bCs/>
        </w:rPr>
      </w:pPr>
      <w:r w:rsidRPr="006E4165">
        <w:rPr>
          <w:rFonts w:cs="Arial"/>
          <w:b/>
          <w:bCs/>
        </w:rPr>
        <w:t>НА ПРОМОЦИЯТА „</w:t>
      </w:r>
      <w:r>
        <w:rPr>
          <w:rFonts w:cs="Arial"/>
          <w:b/>
          <w:bCs/>
        </w:rPr>
        <w:t xml:space="preserve">Спечели раница </w:t>
      </w:r>
      <w:proofErr w:type="spellStart"/>
      <w:r>
        <w:rPr>
          <w:rFonts w:cs="Arial"/>
          <w:b/>
          <w:bCs/>
          <w:lang w:val="en-US"/>
        </w:rPr>
        <w:t>Syoss</w:t>
      </w:r>
      <w:proofErr w:type="spellEnd"/>
      <w:r w:rsidRPr="006E4165">
        <w:rPr>
          <w:rFonts w:cs="Arial"/>
          <w:b/>
          <w:bCs/>
          <w:lang w:val="ru-RU"/>
        </w:rPr>
        <w:t xml:space="preserve">” </w:t>
      </w:r>
      <w:r w:rsidRPr="006E4165">
        <w:rPr>
          <w:rFonts w:cs="Arial"/>
          <w:b/>
          <w:bCs/>
        </w:rPr>
        <w:t>на ХЕНКЕЛ БЪЛГАРИЯ</w:t>
      </w:r>
    </w:p>
    <w:p w14:paraId="407E2D73" w14:textId="2FF4E1F6" w:rsidR="00205B71" w:rsidRPr="00D011D5" w:rsidRDefault="00205B71" w:rsidP="00647B7C">
      <w:pPr>
        <w:pStyle w:val="BodyText"/>
        <w:spacing w:after="120"/>
        <w:jc w:val="center"/>
        <w:rPr>
          <w:rFonts w:cs="Arial"/>
          <w:color w:val="auto"/>
          <w:sz w:val="24"/>
        </w:rPr>
      </w:pPr>
    </w:p>
    <w:p w14:paraId="47F0A6CA" w14:textId="77777777" w:rsidR="00F531BD" w:rsidRPr="00D011D5" w:rsidRDefault="00F531BD" w:rsidP="00F531BD">
      <w:pPr>
        <w:pStyle w:val="Default"/>
        <w:spacing w:after="120"/>
        <w:jc w:val="both"/>
      </w:pPr>
    </w:p>
    <w:p w14:paraId="763B61E8" w14:textId="77777777" w:rsidR="00C37DC8" w:rsidRPr="00D011D5" w:rsidRDefault="00F531BD" w:rsidP="00F531BD">
      <w:pPr>
        <w:pStyle w:val="Default"/>
        <w:spacing w:after="120"/>
        <w:jc w:val="both"/>
      </w:pPr>
      <w:r w:rsidRPr="00D011D5">
        <w:t xml:space="preserve">Участието в играта е обвързано с покупка. </w:t>
      </w:r>
    </w:p>
    <w:p w14:paraId="5F27E8E8" w14:textId="77777777" w:rsidR="00F531BD" w:rsidRPr="00D011D5" w:rsidRDefault="00F531BD" w:rsidP="00C37DC8">
      <w:pPr>
        <w:pStyle w:val="Default"/>
      </w:pPr>
    </w:p>
    <w:p w14:paraId="191EEE37" w14:textId="77777777" w:rsidR="00205B71" w:rsidRPr="00D011D5" w:rsidRDefault="00205B71" w:rsidP="00205B71">
      <w:pPr>
        <w:pStyle w:val="Default"/>
        <w:spacing w:after="120"/>
        <w:jc w:val="both"/>
      </w:pPr>
      <w:r w:rsidRPr="00D011D5">
        <w:t xml:space="preserve">ЧАСТ 1. ОРГАНИЗАТОР НА ПРОМОЦИЯТА </w:t>
      </w:r>
    </w:p>
    <w:p w14:paraId="52A576F7" w14:textId="353C1E06" w:rsidR="00205B71" w:rsidRPr="00D011D5" w:rsidRDefault="00205B71" w:rsidP="00205B71">
      <w:pPr>
        <w:pStyle w:val="Default"/>
        <w:spacing w:after="120"/>
        <w:jc w:val="both"/>
      </w:pPr>
      <w:r w:rsidRPr="00D011D5">
        <w:t xml:space="preserve">Промоцията </w:t>
      </w:r>
      <w:r w:rsidR="007D6B4B" w:rsidRPr="006E4165">
        <w:rPr>
          <w:b/>
          <w:bCs/>
        </w:rPr>
        <w:t>„</w:t>
      </w:r>
      <w:r w:rsidR="007D6B4B">
        <w:rPr>
          <w:b/>
          <w:bCs/>
        </w:rPr>
        <w:t xml:space="preserve">Спечели раница </w:t>
      </w:r>
      <w:proofErr w:type="spellStart"/>
      <w:r w:rsidR="007D6B4B">
        <w:rPr>
          <w:b/>
          <w:bCs/>
          <w:lang w:val="en-US"/>
        </w:rPr>
        <w:t>Syoss</w:t>
      </w:r>
      <w:proofErr w:type="spellEnd"/>
      <w:r w:rsidR="007D6B4B" w:rsidRPr="006E4165">
        <w:rPr>
          <w:b/>
          <w:bCs/>
          <w:lang w:val="ru-RU"/>
        </w:rPr>
        <w:t>”</w:t>
      </w:r>
      <w:r w:rsidR="007D6B4B">
        <w:rPr>
          <w:b/>
          <w:bCs/>
          <w:lang w:val="en-US"/>
        </w:rPr>
        <w:t xml:space="preserve"> </w:t>
      </w:r>
      <w:r w:rsidR="00C46A97" w:rsidRPr="00C46A97">
        <w:t>се</w:t>
      </w:r>
      <w:r w:rsidR="00C46A97">
        <w:rPr>
          <w:b/>
          <w:bCs/>
        </w:rPr>
        <w:t xml:space="preserve"> </w:t>
      </w:r>
      <w:r w:rsidRPr="00D011D5">
        <w:t xml:space="preserve">организира и провежда от </w:t>
      </w:r>
      <w:r w:rsidR="007F48C6" w:rsidRPr="00D011D5">
        <w:t>Хенкел България ЕООД, ж.к. Младост 4, Бизнес Парк София, Сгр. 2, ет. 4, ЕИК 203767229</w:t>
      </w:r>
      <w:r w:rsidRPr="00D011D5">
        <w:t xml:space="preserve">, наречено по–долу за краткост “ОРГАНИЗАТОР НА ПРОМОЦИЯТА”. </w:t>
      </w:r>
    </w:p>
    <w:p w14:paraId="30D1CA68" w14:textId="77777777" w:rsidR="00205B71" w:rsidRPr="00D011D5" w:rsidRDefault="00205B71" w:rsidP="00205B71">
      <w:pPr>
        <w:pStyle w:val="Default"/>
        <w:spacing w:after="120"/>
        <w:jc w:val="both"/>
      </w:pPr>
      <w:r w:rsidRPr="00D011D5">
        <w:t xml:space="preserve">ЧАСТ 2. ОФИЦИАЛНИ ПРАВИЛА </w:t>
      </w:r>
    </w:p>
    <w:p w14:paraId="7B4EC81A" w14:textId="77777777" w:rsidR="00205B71" w:rsidRPr="00D011D5" w:rsidRDefault="00205B71" w:rsidP="00205B71">
      <w:pPr>
        <w:pStyle w:val="Default"/>
        <w:spacing w:after="120"/>
        <w:jc w:val="both"/>
      </w:pPr>
      <w:r w:rsidRPr="00D011D5">
        <w:t xml:space="preserve">2.1. Участниците в Промоцията са длъжни да спазват условията и разпоредбите на изложените по-долу официални правила на Промоцията, наричани за краткост “ОФИЦИАЛНИ ПРАВИЛА”. </w:t>
      </w:r>
    </w:p>
    <w:p w14:paraId="185F82DC" w14:textId="2833BEF0" w:rsidR="00205B71" w:rsidRPr="00D011D5" w:rsidRDefault="00205B71" w:rsidP="00205B71">
      <w:pPr>
        <w:pStyle w:val="Default"/>
        <w:spacing w:after="120"/>
        <w:jc w:val="both"/>
      </w:pPr>
      <w:r w:rsidRPr="00D011D5">
        <w:t>2.2. Официалните Правила ще бъдат публично оповестени и ще бъдат достъпни за целия период на провеждане на Промоцията</w:t>
      </w:r>
      <w:r w:rsidR="00715917">
        <w:t>.</w:t>
      </w:r>
    </w:p>
    <w:p w14:paraId="232BFDAD" w14:textId="498C9EFE" w:rsidR="00620679" w:rsidRPr="00D011D5" w:rsidRDefault="00205B71" w:rsidP="00205B71">
      <w:pPr>
        <w:pStyle w:val="Default"/>
        <w:spacing w:after="120"/>
        <w:jc w:val="both"/>
      </w:pPr>
      <w:r w:rsidRPr="00D011D5">
        <w:t>2.3. Организаторът на Промоцията си запазва правото да допълва и/или променя Официалните Правила, като допълненията и/или промените влизат в сила след официалното им публикуване</w:t>
      </w:r>
      <w:r w:rsidR="00715917">
        <w:t>.</w:t>
      </w:r>
    </w:p>
    <w:p w14:paraId="69AFA1D3" w14:textId="3546752E" w:rsidR="00205B71" w:rsidRPr="00D011D5" w:rsidRDefault="00205B71" w:rsidP="00205B71">
      <w:pPr>
        <w:pStyle w:val="Default"/>
        <w:spacing w:after="120"/>
        <w:jc w:val="both"/>
      </w:pPr>
      <w:r w:rsidRPr="00D011D5">
        <w:t xml:space="preserve">ЧАСТ 3. ТЕРИТОРИЯ НА ПРОВЕЖДАНЕ НА </w:t>
      </w:r>
      <w:r w:rsidR="00715917">
        <w:t>ПРОМОЦИЯТА</w:t>
      </w:r>
      <w:r w:rsidR="00D827CC">
        <w:t>:</w:t>
      </w:r>
      <w:r w:rsidRPr="00D011D5">
        <w:t xml:space="preserve"> </w:t>
      </w:r>
    </w:p>
    <w:p w14:paraId="4EEC2365" w14:textId="360614B5" w:rsidR="00D827CC" w:rsidRPr="00D827CC" w:rsidRDefault="00715917" w:rsidP="002D6A4F">
      <w:pPr>
        <w:jc w:val="both"/>
        <w:rPr>
          <w:rFonts w:ascii="Arial" w:hAnsi="Arial" w:cs="Arial"/>
          <w:color w:val="000000"/>
          <w:lang w:val="en-US" w:eastAsia="bg-BG"/>
        </w:rPr>
      </w:pPr>
      <w:r>
        <w:rPr>
          <w:rFonts w:ascii="Arial" w:hAnsi="Arial" w:cs="Arial"/>
          <w:color w:val="000000"/>
          <w:lang w:eastAsia="bg-BG"/>
        </w:rPr>
        <w:t>Промоцията</w:t>
      </w:r>
      <w:r w:rsidR="00D827CC" w:rsidRPr="00D827CC">
        <w:rPr>
          <w:rFonts w:ascii="Arial" w:hAnsi="Arial" w:cs="Arial"/>
          <w:color w:val="000000"/>
          <w:lang w:eastAsia="bg-BG"/>
        </w:rPr>
        <w:t xml:space="preserve"> се провежда в аптеки „МЕДЕЯ“</w:t>
      </w:r>
      <w:r w:rsidR="00D827CC">
        <w:rPr>
          <w:rFonts w:ascii="Arial" w:hAnsi="Arial" w:cs="Arial"/>
          <w:color w:val="000000"/>
          <w:lang w:val="en-US" w:eastAsia="bg-BG"/>
        </w:rPr>
        <w:t>.</w:t>
      </w:r>
    </w:p>
    <w:p w14:paraId="58E7E84A" w14:textId="77777777" w:rsidR="00BB6EB5" w:rsidRPr="00D011D5" w:rsidRDefault="00BB6EB5" w:rsidP="00BB6EB5"/>
    <w:p w14:paraId="53C73486" w14:textId="77777777" w:rsidR="00205B71" w:rsidRPr="00D011D5" w:rsidRDefault="00205B71" w:rsidP="00205B71">
      <w:pPr>
        <w:pStyle w:val="Default"/>
        <w:spacing w:after="120"/>
        <w:jc w:val="both"/>
      </w:pPr>
      <w:r w:rsidRPr="00D011D5">
        <w:t xml:space="preserve">ЧАСТ 4. ПРОДЪЛЖИТЕЛНОСТ НА ПРОМОЦИЯТА </w:t>
      </w:r>
    </w:p>
    <w:p w14:paraId="1C36EA20" w14:textId="75FE23F8" w:rsidR="00205B71" w:rsidRPr="00D011D5" w:rsidRDefault="00B74818" w:rsidP="00205B71">
      <w:pPr>
        <w:pStyle w:val="Default"/>
        <w:spacing w:after="120"/>
        <w:jc w:val="both"/>
      </w:pPr>
      <w:r w:rsidRPr="00D011D5">
        <w:t>4.1. Промоци</w:t>
      </w:r>
      <w:r w:rsidR="00143685" w:rsidRPr="00D011D5">
        <w:t xml:space="preserve">оналният период </w:t>
      </w:r>
      <w:r w:rsidR="0007649F" w:rsidRPr="00D011D5">
        <w:t xml:space="preserve">стартира на </w:t>
      </w:r>
      <w:r w:rsidR="004402B2" w:rsidRPr="00D011D5">
        <w:rPr>
          <w:lang w:val="en-US"/>
        </w:rPr>
        <w:t>01</w:t>
      </w:r>
      <w:r w:rsidR="00A233C7" w:rsidRPr="00D011D5">
        <w:t xml:space="preserve"> </w:t>
      </w:r>
      <w:r w:rsidR="00715917">
        <w:t>октомври</w:t>
      </w:r>
      <w:r w:rsidR="00172DB1" w:rsidRPr="00D011D5">
        <w:t xml:space="preserve"> </w:t>
      </w:r>
      <w:r w:rsidRPr="00D011D5">
        <w:t>и продължава до</w:t>
      </w:r>
      <w:r w:rsidR="00172DB1" w:rsidRPr="00D011D5">
        <w:t xml:space="preserve"> </w:t>
      </w:r>
      <w:r w:rsidR="004402B2" w:rsidRPr="00D011D5">
        <w:t>3</w:t>
      </w:r>
      <w:r w:rsidR="00715917">
        <w:t>1</w:t>
      </w:r>
      <w:r w:rsidR="00A73CFB" w:rsidRPr="00D011D5">
        <w:t xml:space="preserve"> </w:t>
      </w:r>
      <w:r w:rsidR="00715917">
        <w:t>октомври</w:t>
      </w:r>
      <w:r w:rsidR="00172DB1" w:rsidRPr="00D011D5">
        <w:t xml:space="preserve"> 20</w:t>
      </w:r>
      <w:r w:rsidR="004101CB" w:rsidRPr="00D011D5">
        <w:t>2</w:t>
      </w:r>
      <w:r w:rsidR="00A73CFB" w:rsidRPr="00D011D5">
        <w:t>1</w:t>
      </w:r>
      <w:r w:rsidR="00172DB1" w:rsidRPr="00D011D5">
        <w:t>г</w:t>
      </w:r>
      <w:r w:rsidR="00205B71" w:rsidRPr="00D011D5">
        <w:t>. включително</w:t>
      </w:r>
      <w:r w:rsidR="00143685" w:rsidRPr="00D011D5">
        <w:t>.</w:t>
      </w:r>
    </w:p>
    <w:p w14:paraId="512B53DC" w14:textId="77777777" w:rsidR="00205B71" w:rsidRPr="00D011D5" w:rsidRDefault="00205B71" w:rsidP="00205B71">
      <w:pPr>
        <w:pStyle w:val="Default"/>
        <w:spacing w:after="120"/>
        <w:jc w:val="both"/>
      </w:pPr>
      <w:r w:rsidRPr="00D011D5">
        <w:t xml:space="preserve">ЧАСТ 5. ПРАВО НА УЧАСТИЕ </w:t>
      </w:r>
    </w:p>
    <w:p w14:paraId="063CF013" w14:textId="77777777" w:rsidR="00205B71" w:rsidRPr="00D011D5" w:rsidRDefault="00205B71" w:rsidP="00205B71">
      <w:pPr>
        <w:pStyle w:val="Default"/>
        <w:spacing w:after="120"/>
        <w:jc w:val="both"/>
      </w:pPr>
      <w:r w:rsidRPr="00D011D5">
        <w:t xml:space="preserve">5.1. Промоцията е валидна за всички лица, </w:t>
      </w:r>
      <w:r w:rsidR="00E80D39" w:rsidRPr="00D011D5">
        <w:t>спазили условията за участие в играта</w:t>
      </w:r>
      <w:r w:rsidRPr="00D011D5">
        <w:t xml:space="preserve">. </w:t>
      </w:r>
    </w:p>
    <w:p w14:paraId="6AD2C884" w14:textId="77777777" w:rsidR="00F531BD" w:rsidRPr="00D011D5" w:rsidRDefault="00F531BD" w:rsidP="00205B71">
      <w:pPr>
        <w:pStyle w:val="Default"/>
        <w:spacing w:after="120"/>
        <w:jc w:val="both"/>
      </w:pPr>
      <w:r w:rsidRPr="00D011D5">
        <w:t>5.2. Промоцията е валидна за всички физически лица, навършили 18 години и живеещи на територията на Република България</w:t>
      </w:r>
      <w:r w:rsidR="006E6671" w:rsidRPr="00D011D5">
        <w:t>.</w:t>
      </w:r>
    </w:p>
    <w:p w14:paraId="336351F6" w14:textId="68ABF286" w:rsidR="00205B71" w:rsidRPr="00D011D5" w:rsidRDefault="00205B71" w:rsidP="00205B71">
      <w:pPr>
        <w:pStyle w:val="Default"/>
        <w:spacing w:after="120"/>
        <w:jc w:val="both"/>
      </w:pPr>
      <w:r w:rsidRPr="00D011D5">
        <w:t>5.</w:t>
      </w:r>
      <w:r w:rsidR="00F531BD" w:rsidRPr="00D011D5">
        <w:t>3</w:t>
      </w:r>
      <w:r w:rsidRPr="00D011D5">
        <w:t xml:space="preserve">. В промоцията нямат право да участват </w:t>
      </w:r>
      <w:r w:rsidRPr="00D011D5">
        <w:rPr>
          <w:b/>
        </w:rPr>
        <w:t>служителите на Хенкел България,</w:t>
      </w:r>
      <w:r w:rsidR="005677DE">
        <w:rPr>
          <w:b/>
        </w:rPr>
        <w:t xml:space="preserve"> аптеки Медея,</w:t>
      </w:r>
      <w:r w:rsidRPr="00D011D5">
        <w:rPr>
          <w:b/>
        </w:rPr>
        <w:t xml:space="preserve"> </w:t>
      </w:r>
      <w:r w:rsidRPr="00D011D5">
        <w:t xml:space="preserve">всички обслужващи агенции, както и членовете на техните семейства. </w:t>
      </w:r>
    </w:p>
    <w:p w14:paraId="75B47257" w14:textId="00037B90" w:rsidR="00DD382E" w:rsidRDefault="00205B71" w:rsidP="00205B71">
      <w:pPr>
        <w:pStyle w:val="Default"/>
        <w:spacing w:after="120"/>
        <w:jc w:val="both"/>
      </w:pPr>
      <w:r w:rsidRPr="00D011D5">
        <w:t>5.</w:t>
      </w:r>
      <w:r w:rsidR="00F531BD" w:rsidRPr="00D011D5">
        <w:t>4</w:t>
      </w:r>
      <w:r w:rsidRPr="00D011D5">
        <w:t>. В случай, че Организаторът открие или установи нередовен участник по реда на 5.1</w:t>
      </w:r>
      <w:r w:rsidR="00F531BD" w:rsidRPr="00D011D5">
        <w:t xml:space="preserve">, </w:t>
      </w:r>
      <w:r w:rsidRPr="00D011D5">
        <w:t>5.2.</w:t>
      </w:r>
      <w:r w:rsidR="00F531BD" w:rsidRPr="00D011D5">
        <w:t xml:space="preserve"> и 5.3</w:t>
      </w:r>
      <w:r w:rsidRPr="00D011D5">
        <w:t xml:space="preserve">, то той има право да анулира получената от него награда или по своя преценка да не го допусне до участие в тегленето на наградите. </w:t>
      </w:r>
    </w:p>
    <w:p w14:paraId="20A7E4BC" w14:textId="77777777" w:rsidR="00715917" w:rsidRPr="00D011D5" w:rsidRDefault="00715917" w:rsidP="00205B71">
      <w:pPr>
        <w:pStyle w:val="Default"/>
        <w:spacing w:after="120"/>
        <w:jc w:val="both"/>
      </w:pPr>
    </w:p>
    <w:p w14:paraId="26936AAB" w14:textId="046E7448" w:rsidR="00205B71" w:rsidRPr="00D011D5" w:rsidRDefault="00205B71" w:rsidP="00205B71">
      <w:pPr>
        <w:pStyle w:val="Default"/>
        <w:spacing w:after="120"/>
        <w:jc w:val="both"/>
      </w:pPr>
      <w:r w:rsidRPr="00D011D5">
        <w:t>ЧАСТ 6. ОПИСАНИЕ НА НАГРАДИТЕ</w:t>
      </w:r>
      <w:r w:rsidR="00FE51D0" w:rsidRPr="00D011D5">
        <w:t>:</w:t>
      </w:r>
    </w:p>
    <w:p w14:paraId="006FEDBA" w14:textId="5DC2C1BD" w:rsidR="00F35904" w:rsidRPr="00C46A97" w:rsidRDefault="00BF4196" w:rsidP="00205B71">
      <w:pPr>
        <w:pStyle w:val="Default"/>
        <w:spacing w:after="120"/>
        <w:jc w:val="both"/>
      </w:pPr>
      <w:r w:rsidRPr="00D011D5">
        <w:t>Наградата е</w:t>
      </w:r>
      <w:r w:rsidR="00A233C7" w:rsidRPr="00D011D5">
        <w:t xml:space="preserve"> </w:t>
      </w:r>
      <w:r w:rsidR="00715917">
        <w:t>раница</w:t>
      </w:r>
      <w:r w:rsidR="00C46A97">
        <w:t xml:space="preserve"> </w:t>
      </w:r>
      <w:proofErr w:type="spellStart"/>
      <w:r w:rsidR="00C46A97">
        <w:rPr>
          <w:lang w:val="en-US"/>
        </w:rPr>
        <w:t>Syoss</w:t>
      </w:r>
      <w:proofErr w:type="spellEnd"/>
      <w:r w:rsidRPr="00D011D5">
        <w:rPr>
          <w:lang w:val="en-US"/>
        </w:rPr>
        <w:t>.</w:t>
      </w:r>
      <w:r w:rsidR="00C46A97">
        <w:t xml:space="preserve"> Общият брой на наградите е </w:t>
      </w:r>
      <w:r w:rsidR="00715917">
        <w:t>50</w:t>
      </w:r>
      <w:r w:rsidR="00C46A97">
        <w:t>.</w:t>
      </w:r>
    </w:p>
    <w:p w14:paraId="65E68DCC" w14:textId="77777777" w:rsidR="00933E2B" w:rsidRPr="00D011D5" w:rsidRDefault="00933E2B" w:rsidP="00933E2B">
      <w:pPr>
        <w:pStyle w:val="Default"/>
        <w:spacing w:after="120"/>
        <w:jc w:val="both"/>
        <w:rPr>
          <w:strike/>
        </w:rPr>
      </w:pPr>
    </w:p>
    <w:p w14:paraId="4D0D67CC" w14:textId="4DA8F5B2" w:rsidR="00104694" w:rsidRPr="00D011D5" w:rsidRDefault="00104694" w:rsidP="00933E2B">
      <w:pPr>
        <w:pStyle w:val="Default"/>
        <w:spacing w:after="120"/>
        <w:jc w:val="both"/>
      </w:pPr>
      <w:r w:rsidRPr="00D011D5">
        <w:t xml:space="preserve">ЧАСТ 7. МЕХАНИЗЪМ ЗА УЧАСТИЕ В ПРОМОЦИЯТА </w:t>
      </w:r>
    </w:p>
    <w:p w14:paraId="1653DC59" w14:textId="50BFC75E" w:rsidR="00104694" w:rsidRPr="00D011D5" w:rsidRDefault="00104694" w:rsidP="002D6A4F">
      <w:pPr>
        <w:pStyle w:val="Default"/>
        <w:jc w:val="both"/>
      </w:pPr>
      <w:r w:rsidRPr="00D011D5">
        <w:t xml:space="preserve">7.1. За участие в промоцията е необходима покупка на </w:t>
      </w:r>
      <w:r w:rsidR="00517CA0" w:rsidRPr="00D011D5">
        <w:t xml:space="preserve">продукт на </w:t>
      </w:r>
      <w:proofErr w:type="spellStart"/>
      <w:r w:rsidR="00C46A97">
        <w:rPr>
          <w:lang w:val="en-US"/>
        </w:rPr>
        <w:t>Syoss</w:t>
      </w:r>
      <w:proofErr w:type="spellEnd"/>
      <w:r w:rsidR="00A233C7" w:rsidRPr="00D011D5">
        <w:t xml:space="preserve"> </w:t>
      </w:r>
      <w:r w:rsidRPr="00D011D5">
        <w:t xml:space="preserve">от </w:t>
      </w:r>
      <w:r w:rsidR="00BF4196" w:rsidRPr="00D011D5">
        <w:t xml:space="preserve">физическите и онлайн аптеки </w:t>
      </w:r>
      <w:r w:rsidR="005677DE">
        <w:t>Медея</w:t>
      </w:r>
      <w:r w:rsidRPr="00D011D5">
        <w:t xml:space="preserve">. </w:t>
      </w:r>
    </w:p>
    <w:p w14:paraId="2A38F0A4" w14:textId="77777777" w:rsidR="00104694" w:rsidRPr="00D011D5" w:rsidRDefault="00104694" w:rsidP="00104694">
      <w:pPr>
        <w:pStyle w:val="Default"/>
      </w:pPr>
    </w:p>
    <w:p w14:paraId="657480CB" w14:textId="3149C64B" w:rsidR="00104694" w:rsidRPr="00D011D5" w:rsidRDefault="00104694" w:rsidP="000D5C5E">
      <w:pPr>
        <w:pStyle w:val="Default"/>
        <w:jc w:val="both"/>
      </w:pPr>
      <w:r w:rsidRPr="00D011D5">
        <w:t xml:space="preserve">7.2. Участието в промоцията се осъществява след покупка на </w:t>
      </w:r>
      <w:r w:rsidR="00BF4196" w:rsidRPr="00D011D5">
        <w:t>продукти според т.7.1.</w:t>
      </w:r>
      <w:r w:rsidR="00BC6F7F" w:rsidRPr="00D011D5">
        <w:t xml:space="preserve"> </w:t>
      </w:r>
      <w:r w:rsidRPr="00D011D5">
        <w:t xml:space="preserve">и </w:t>
      </w:r>
      <w:r w:rsidR="0051791A" w:rsidRPr="00D011D5">
        <w:t xml:space="preserve">регистрация </w:t>
      </w:r>
      <w:r w:rsidR="00BE0185" w:rsidRPr="00D011D5">
        <w:t>с две имена, имейл, тел. номер, УНП (уникален номер)</w:t>
      </w:r>
      <w:r w:rsidR="000B27CA" w:rsidRPr="00D011D5">
        <w:t>, снимка</w:t>
      </w:r>
      <w:r w:rsidR="00BE0185" w:rsidRPr="00D011D5">
        <w:t xml:space="preserve"> и дата на касова бележка </w:t>
      </w:r>
      <w:r w:rsidR="0051791A" w:rsidRPr="00D011D5">
        <w:t xml:space="preserve">в сайта </w:t>
      </w:r>
      <w:r w:rsidR="005677DE" w:rsidRPr="005677DE">
        <w:t>https://aptekamedea.bg/tombola</w:t>
      </w:r>
      <w:r w:rsidR="004402B2" w:rsidRPr="00D011D5">
        <w:rPr>
          <w:lang w:val="en-US"/>
        </w:rPr>
        <w:t>.</w:t>
      </w:r>
      <w:r w:rsidR="000D5C5E" w:rsidRPr="00D011D5">
        <w:t xml:space="preserve"> </w:t>
      </w:r>
    </w:p>
    <w:p w14:paraId="56380B87" w14:textId="77777777" w:rsidR="00854EB4" w:rsidRPr="00D011D5" w:rsidRDefault="00854EB4" w:rsidP="00104694">
      <w:pPr>
        <w:pStyle w:val="Default"/>
      </w:pPr>
    </w:p>
    <w:p w14:paraId="135F22A8" w14:textId="7587CF71" w:rsidR="00104694" w:rsidRPr="00D011D5" w:rsidRDefault="00104694" w:rsidP="002D6A4F">
      <w:pPr>
        <w:pStyle w:val="Default"/>
      </w:pPr>
      <w:r w:rsidRPr="00D011D5">
        <w:t>7.</w:t>
      </w:r>
      <w:r w:rsidR="0051791A" w:rsidRPr="00D011D5">
        <w:t>3</w:t>
      </w:r>
      <w:r w:rsidRPr="00D011D5">
        <w:t>. Клиентът има право</w:t>
      </w:r>
      <w:r w:rsidR="004402B2" w:rsidRPr="00D011D5">
        <w:t xml:space="preserve"> с една касова бележка</w:t>
      </w:r>
      <w:r w:rsidRPr="00D011D5">
        <w:t xml:space="preserve"> да </w:t>
      </w:r>
      <w:r w:rsidR="004402B2" w:rsidRPr="00D011D5">
        <w:t>се регистрира</w:t>
      </w:r>
      <w:r w:rsidR="00854EB4" w:rsidRPr="00D011D5">
        <w:t xml:space="preserve"> за участие </w:t>
      </w:r>
      <w:r w:rsidR="004402B2" w:rsidRPr="00D011D5">
        <w:t xml:space="preserve">само веднъж </w:t>
      </w:r>
      <w:r w:rsidR="00854EB4" w:rsidRPr="00D011D5">
        <w:t xml:space="preserve">и </w:t>
      </w:r>
      <w:r w:rsidR="004402B2" w:rsidRPr="00D011D5">
        <w:t xml:space="preserve">за </w:t>
      </w:r>
      <w:r w:rsidR="00854EB4" w:rsidRPr="00D011D5">
        <w:t>едн</w:t>
      </w:r>
      <w:r w:rsidRPr="00D011D5">
        <w:t xml:space="preserve">а награда, независимо от стойността на покупката. </w:t>
      </w:r>
    </w:p>
    <w:p w14:paraId="43C1393C" w14:textId="77777777" w:rsidR="00F21EC4" w:rsidRPr="00D011D5" w:rsidRDefault="00F21EC4" w:rsidP="00104694">
      <w:pPr>
        <w:pStyle w:val="Default"/>
      </w:pPr>
    </w:p>
    <w:p w14:paraId="66BD8118" w14:textId="733CE020" w:rsidR="00F21EC4" w:rsidRPr="00D011D5" w:rsidRDefault="00F21EC4" w:rsidP="002D6A4F">
      <w:pPr>
        <w:pStyle w:val="Default"/>
        <w:jc w:val="both"/>
      </w:pPr>
      <w:r w:rsidRPr="00D011D5">
        <w:t xml:space="preserve">7.4. Наградите се получават до 14 </w:t>
      </w:r>
      <w:r w:rsidR="004402B2" w:rsidRPr="00D011D5">
        <w:t>дни</w:t>
      </w:r>
      <w:r w:rsidRPr="00D011D5">
        <w:t xml:space="preserve"> след уведомяване на печелившия по </w:t>
      </w:r>
      <w:r w:rsidR="00B858A5" w:rsidRPr="00D011D5">
        <w:t>имейл/ телефон</w:t>
      </w:r>
      <w:r w:rsidRPr="00D011D5">
        <w:t>.</w:t>
      </w:r>
    </w:p>
    <w:p w14:paraId="0F0E6ECE" w14:textId="77777777" w:rsidR="00F21EC4" w:rsidRPr="00D011D5" w:rsidRDefault="00F21EC4" w:rsidP="00104694">
      <w:pPr>
        <w:pStyle w:val="Default"/>
      </w:pPr>
    </w:p>
    <w:p w14:paraId="1A649C52" w14:textId="77777777" w:rsidR="00104694" w:rsidRPr="00D011D5" w:rsidRDefault="00104694" w:rsidP="00104694">
      <w:pPr>
        <w:pStyle w:val="Default"/>
      </w:pPr>
    </w:p>
    <w:p w14:paraId="20CDAAC4" w14:textId="77777777" w:rsidR="00104694" w:rsidRPr="00D011D5" w:rsidRDefault="00104694" w:rsidP="00104694">
      <w:pPr>
        <w:pStyle w:val="Default"/>
        <w:spacing w:after="120"/>
        <w:jc w:val="both"/>
      </w:pPr>
      <w:r w:rsidRPr="00D011D5">
        <w:t xml:space="preserve">ЧАСТ 8. ПРОЦЕДУРА ЗА ТЕГЛЕНЕ. ПРЕДЯВЯВАНЕ, ВАЛИДИРАНЕ И ПОЛУЧАВАНЕ НА НАГРАДИТЕ </w:t>
      </w:r>
    </w:p>
    <w:p w14:paraId="0D1CE4CB" w14:textId="2B03B137" w:rsidR="00104694" w:rsidRPr="00D011D5" w:rsidRDefault="00104694" w:rsidP="00104694">
      <w:pPr>
        <w:pStyle w:val="Default"/>
        <w:spacing w:after="120"/>
        <w:jc w:val="both"/>
      </w:pPr>
      <w:r w:rsidRPr="00D011D5">
        <w:t xml:space="preserve">8.1. Тегленето на наградите ще се състои на </w:t>
      </w:r>
      <w:r w:rsidR="004402B2" w:rsidRPr="00D011D5">
        <w:t>0</w:t>
      </w:r>
      <w:r w:rsidR="00C46A97">
        <w:rPr>
          <w:lang w:val="en-US"/>
        </w:rPr>
        <w:t>2</w:t>
      </w:r>
      <w:r w:rsidR="00A73CFB" w:rsidRPr="00D011D5">
        <w:t xml:space="preserve"> </w:t>
      </w:r>
      <w:r w:rsidR="005677DE">
        <w:t>ноември</w:t>
      </w:r>
      <w:r w:rsidR="00E22C71" w:rsidRPr="00D011D5">
        <w:t xml:space="preserve"> </w:t>
      </w:r>
      <w:r w:rsidR="00BC71BD" w:rsidRPr="00D011D5">
        <w:t>202</w:t>
      </w:r>
      <w:r w:rsidR="00A73CFB" w:rsidRPr="00D011D5">
        <w:t>1</w:t>
      </w:r>
      <w:r w:rsidR="00BC71BD" w:rsidRPr="00D011D5">
        <w:t>г</w:t>
      </w:r>
      <w:r w:rsidR="005677DE">
        <w:t xml:space="preserve">. </w:t>
      </w:r>
      <w:r w:rsidRPr="00D011D5">
        <w:t xml:space="preserve">Печелившите от играта ще бъдат </w:t>
      </w:r>
      <w:r w:rsidR="00662A73" w:rsidRPr="00D011D5">
        <w:t xml:space="preserve">обявени на сайта </w:t>
      </w:r>
      <w:r w:rsidR="005677DE" w:rsidRPr="005677DE">
        <w:t>https://aptekamedea.bg/tombola</w:t>
      </w:r>
      <w:r w:rsidR="00662A73" w:rsidRPr="00D011D5">
        <w:t xml:space="preserve"> </w:t>
      </w:r>
      <w:r w:rsidR="004402B2" w:rsidRPr="00D011D5">
        <w:t>до 0</w:t>
      </w:r>
      <w:r w:rsidR="005677DE">
        <w:t>3</w:t>
      </w:r>
      <w:r w:rsidR="00662A73" w:rsidRPr="00D011D5">
        <w:t xml:space="preserve"> </w:t>
      </w:r>
      <w:r w:rsidR="005677DE">
        <w:t>ноември</w:t>
      </w:r>
      <w:r w:rsidR="00E22C71" w:rsidRPr="00D011D5">
        <w:t xml:space="preserve"> </w:t>
      </w:r>
      <w:r w:rsidR="001E5D61" w:rsidRPr="00D011D5">
        <w:t>202</w:t>
      </w:r>
      <w:r w:rsidR="00A73CFB" w:rsidRPr="00D011D5">
        <w:t>1</w:t>
      </w:r>
      <w:r w:rsidR="001E5D61" w:rsidRPr="00D011D5">
        <w:t>г.</w:t>
      </w:r>
      <w:r w:rsidR="00662A73" w:rsidRPr="00D011D5">
        <w:t xml:space="preserve"> и </w:t>
      </w:r>
      <w:r w:rsidRPr="00D011D5">
        <w:t>уведомени на посочения от тях телефон</w:t>
      </w:r>
      <w:r w:rsidR="00DD382E" w:rsidRPr="00D011D5">
        <w:t xml:space="preserve">/ </w:t>
      </w:r>
      <w:r w:rsidR="008048FD" w:rsidRPr="00D011D5">
        <w:t>и</w:t>
      </w:r>
      <w:r w:rsidR="00DD382E" w:rsidRPr="00D011D5">
        <w:t>мейл</w:t>
      </w:r>
      <w:r w:rsidRPr="00D011D5">
        <w:t xml:space="preserve"> в </w:t>
      </w:r>
      <w:r w:rsidR="00E77093" w:rsidRPr="00D011D5">
        <w:t>регистрацията си в сайта</w:t>
      </w:r>
      <w:r w:rsidR="00BE0185" w:rsidRPr="00D011D5">
        <w:t xml:space="preserve"> в срок до </w:t>
      </w:r>
      <w:r w:rsidR="005677DE">
        <w:t>05</w:t>
      </w:r>
      <w:r w:rsidR="00A233C7" w:rsidRPr="00D011D5">
        <w:t xml:space="preserve"> </w:t>
      </w:r>
      <w:r w:rsidR="005677DE">
        <w:t>ноември</w:t>
      </w:r>
      <w:r w:rsidR="00E22C71" w:rsidRPr="00D011D5">
        <w:t xml:space="preserve"> </w:t>
      </w:r>
      <w:r w:rsidR="00BE0185" w:rsidRPr="00D011D5">
        <w:t>202</w:t>
      </w:r>
      <w:r w:rsidR="00A73CFB" w:rsidRPr="00D011D5">
        <w:t>1</w:t>
      </w:r>
      <w:r w:rsidR="00BE0185" w:rsidRPr="00D011D5">
        <w:t>г</w:t>
      </w:r>
      <w:r w:rsidRPr="00D011D5">
        <w:t xml:space="preserve">. </w:t>
      </w:r>
    </w:p>
    <w:p w14:paraId="2881ED14" w14:textId="793CA90F" w:rsidR="00104694" w:rsidRPr="00D011D5" w:rsidRDefault="00104694" w:rsidP="00104694">
      <w:pPr>
        <w:pStyle w:val="Default"/>
        <w:spacing w:after="120"/>
        <w:jc w:val="both"/>
      </w:pPr>
      <w:r w:rsidRPr="00D011D5">
        <w:t>8.2. Наградите са лични и не могат да бъдат преотстъпвани или заменяни. Видът на наградата е описан в точка 6.</w:t>
      </w:r>
    </w:p>
    <w:p w14:paraId="067FC408" w14:textId="794C40A1" w:rsidR="007B4E2C" w:rsidRPr="00D011D5" w:rsidRDefault="00104694" w:rsidP="00104694">
      <w:pPr>
        <w:pStyle w:val="Default"/>
        <w:spacing w:after="120"/>
        <w:jc w:val="both"/>
      </w:pPr>
      <w:r w:rsidRPr="00D011D5">
        <w:t xml:space="preserve">8.3. </w:t>
      </w:r>
      <w:r w:rsidR="007B4E2C" w:rsidRPr="00D011D5">
        <w:t xml:space="preserve">Наградите ще бъдат изпращани </w:t>
      </w:r>
      <w:r w:rsidR="00C46A97">
        <w:t xml:space="preserve">в обект на </w:t>
      </w:r>
      <w:r w:rsidR="005677DE">
        <w:t>Медея</w:t>
      </w:r>
      <w:r w:rsidR="00C46A97">
        <w:t xml:space="preserve"> по избор на печелившия ил</w:t>
      </w:r>
      <w:r w:rsidR="007B4E2C" w:rsidRPr="00D011D5">
        <w:t>и чрез куриер</w:t>
      </w:r>
      <w:r w:rsidR="00C46A97">
        <w:t xml:space="preserve"> до личен адрес при невъзможност за взимане на наградата от обект на </w:t>
      </w:r>
      <w:r w:rsidR="005677DE">
        <w:t>Медея</w:t>
      </w:r>
      <w:r w:rsidR="007B4E2C" w:rsidRPr="00D011D5">
        <w:t>. Организаторът на промоцията не носи отговорност за неполучени/ недоставени награди при подадена от участник неточна информация за участие в играта. Наградата може да се получи само лично от участника срещу представяне на документ за самоличност или от надлежно упълномощено лице.</w:t>
      </w:r>
    </w:p>
    <w:p w14:paraId="75CE4BCC" w14:textId="77777777" w:rsidR="000B27CA" w:rsidRPr="00D011D5" w:rsidRDefault="007B4E2C" w:rsidP="00104694">
      <w:pPr>
        <w:pStyle w:val="Default"/>
        <w:spacing w:after="120"/>
        <w:jc w:val="both"/>
      </w:pPr>
      <w:r w:rsidRPr="00D011D5">
        <w:t xml:space="preserve">8.4. </w:t>
      </w:r>
      <w:r w:rsidR="000B27CA" w:rsidRPr="00D011D5">
        <w:t xml:space="preserve">Неполучени награди поради невъзможност за свързване с обявените печеливши поради грешни, неточни или непълни данни за контакт се разпределят между резервни печеливши. </w:t>
      </w:r>
    </w:p>
    <w:p w14:paraId="5F499ED4" w14:textId="07CD9B5F" w:rsidR="007B4E2C" w:rsidRPr="00D011D5" w:rsidRDefault="007B4E2C" w:rsidP="00104694">
      <w:pPr>
        <w:pStyle w:val="Default"/>
        <w:spacing w:after="120"/>
        <w:jc w:val="both"/>
      </w:pPr>
      <w:r w:rsidRPr="00D011D5">
        <w:t xml:space="preserve">8.5. </w:t>
      </w:r>
      <w:r w:rsidR="000B27CA" w:rsidRPr="00D011D5">
        <w:t xml:space="preserve">В случай на невъзможност за получаване на наградата по описаните в т. 8.4. </w:t>
      </w:r>
      <w:r w:rsidRPr="00D011D5">
        <w:t>причини в рамките на 7-дневен срок от датата на теглене, тя се преотстъпва на резервен печеливш.</w:t>
      </w:r>
    </w:p>
    <w:p w14:paraId="35A6C86D" w14:textId="77777777" w:rsidR="000B27CA" w:rsidRPr="00D011D5" w:rsidRDefault="000B27CA" w:rsidP="00104694">
      <w:pPr>
        <w:pStyle w:val="Default"/>
        <w:spacing w:after="120"/>
        <w:jc w:val="both"/>
      </w:pPr>
    </w:p>
    <w:p w14:paraId="3C44D316" w14:textId="77777777" w:rsidR="00104694" w:rsidRPr="00D011D5" w:rsidRDefault="00104694" w:rsidP="00104694">
      <w:pPr>
        <w:pStyle w:val="Default"/>
        <w:spacing w:after="120"/>
        <w:jc w:val="both"/>
      </w:pPr>
      <w:r w:rsidRPr="00D011D5">
        <w:t xml:space="preserve">ЧАСТ 9 . ОТСЪСТВИЕ НА ПАРИЧЕН ЕКВИВАЛЕНТ </w:t>
      </w:r>
    </w:p>
    <w:p w14:paraId="3762D2FA" w14:textId="77777777" w:rsidR="00104694" w:rsidRPr="00D011D5" w:rsidRDefault="00104694" w:rsidP="00104694">
      <w:pPr>
        <w:pStyle w:val="Default"/>
        <w:spacing w:after="120"/>
        <w:jc w:val="both"/>
      </w:pPr>
      <w:r w:rsidRPr="00D011D5">
        <w:t xml:space="preserve">Не се допуска размяна на награда срещу пари и/или паричен еквивалент. </w:t>
      </w:r>
    </w:p>
    <w:p w14:paraId="65448E72" w14:textId="77777777" w:rsidR="00DD382E" w:rsidRPr="00D011D5" w:rsidRDefault="00DD382E" w:rsidP="00104694">
      <w:pPr>
        <w:pStyle w:val="Default"/>
        <w:spacing w:after="120"/>
        <w:jc w:val="both"/>
      </w:pPr>
    </w:p>
    <w:p w14:paraId="12198C26" w14:textId="77777777" w:rsidR="00104694" w:rsidRPr="00D011D5" w:rsidRDefault="00104694" w:rsidP="00104694">
      <w:pPr>
        <w:pStyle w:val="Default"/>
        <w:spacing w:after="120"/>
        <w:jc w:val="both"/>
      </w:pPr>
      <w:r w:rsidRPr="00D011D5">
        <w:t xml:space="preserve">ЧАСТ 10 . ОТГОВОРНОСТ </w:t>
      </w:r>
    </w:p>
    <w:p w14:paraId="79225462" w14:textId="77777777" w:rsidR="00104694" w:rsidRPr="00D011D5" w:rsidRDefault="00104694" w:rsidP="00104694">
      <w:pPr>
        <w:pStyle w:val="Default"/>
        <w:jc w:val="both"/>
      </w:pPr>
      <w:r w:rsidRPr="00D011D5">
        <w:lastRenderedPageBreak/>
        <w:t xml:space="preserve">10.1. Организаторът на промоцията не носи отговорност при допускане на печатна грешка или друго нарушение. </w:t>
      </w:r>
    </w:p>
    <w:p w14:paraId="350C37DA" w14:textId="77777777" w:rsidR="00104694" w:rsidRPr="00D011D5" w:rsidRDefault="00104694" w:rsidP="00104694">
      <w:pPr>
        <w:pStyle w:val="Default"/>
        <w:jc w:val="both"/>
      </w:pPr>
      <w:r w:rsidRPr="00D011D5">
        <w:t xml:space="preserve">10.2. Организаторът на промоцията не отговаря за погрешно заявена информация от участниците по тази промоция. </w:t>
      </w:r>
    </w:p>
    <w:p w14:paraId="30C7709A" w14:textId="1FE5F683" w:rsidR="00104694" w:rsidRPr="00D011D5" w:rsidRDefault="00104694" w:rsidP="00BC6F7F">
      <w:pPr>
        <w:pStyle w:val="Default"/>
        <w:jc w:val="both"/>
      </w:pPr>
      <w:r w:rsidRPr="00D011D5">
        <w:t xml:space="preserve">10.3. Всички претенции за награди, предявени след определения краен срок по Част </w:t>
      </w:r>
      <w:r w:rsidR="00D011D5" w:rsidRPr="00D011D5">
        <w:t>8.5.</w:t>
      </w:r>
      <w:r w:rsidRPr="00D011D5">
        <w:t xml:space="preserve">, се считат за невалидни. </w:t>
      </w:r>
    </w:p>
    <w:p w14:paraId="6E378594" w14:textId="77777777" w:rsidR="00104694" w:rsidRPr="00D011D5" w:rsidRDefault="00104694" w:rsidP="00BC6F7F">
      <w:pPr>
        <w:pStyle w:val="Default"/>
        <w:jc w:val="both"/>
      </w:pPr>
    </w:p>
    <w:p w14:paraId="55789F7F" w14:textId="77777777" w:rsidR="007D6B4B" w:rsidRPr="006E4165" w:rsidRDefault="007D6B4B" w:rsidP="007D6B4B">
      <w:pPr>
        <w:pStyle w:val="Default"/>
        <w:spacing w:after="120"/>
        <w:jc w:val="both"/>
      </w:pPr>
      <w:r w:rsidRPr="006E4165">
        <w:t xml:space="preserve">ЧАСТ 11. ЗАЩИТА НА ЛИЧНИТЕ ДАННИ </w:t>
      </w:r>
    </w:p>
    <w:p w14:paraId="0F8BB8D6" w14:textId="77777777" w:rsidR="007D6B4B" w:rsidRPr="006E4165" w:rsidRDefault="007D6B4B" w:rsidP="007D6B4B">
      <w:pPr>
        <w:pStyle w:val="NormalWeb"/>
        <w:numPr>
          <w:ilvl w:val="0"/>
          <w:numId w:val="6"/>
        </w:numPr>
        <w:tabs>
          <w:tab w:val="left" w:pos="284"/>
        </w:tabs>
        <w:spacing w:line="288" w:lineRule="auto"/>
        <w:ind w:left="142" w:hanging="142"/>
        <w:rPr>
          <w:rFonts w:eastAsia="Times New Roman"/>
          <w:b/>
          <w:sz w:val="24"/>
          <w:szCs w:val="24"/>
          <w:lang w:eastAsia="bg-BG"/>
        </w:rPr>
      </w:pPr>
      <w:r w:rsidRPr="006E4165">
        <w:rPr>
          <w:rFonts w:eastAsia="Times New Roman"/>
          <w:b/>
          <w:sz w:val="24"/>
          <w:szCs w:val="24"/>
          <w:lang w:eastAsia="bg-BG"/>
        </w:rPr>
        <w:t>Лични данни, събирани и обработвани във връзка с участието в играта и изпращане на наградите</w:t>
      </w:r>
    </w:p>
    <w:p w14:paraId="7E3EB138"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sz w:val="24"/>
          <w:szCs w:val="24"/>
          <w:lang w:eastAsia="bg-BG"/>
        </w:rPr>
        <w:t>За целите на участието в Играта, Организаторът като администратор</w:t>
      </w:r>
      <w:r>
        <w:rPr>
          <w:rFonts w:eastAsia="Times New Roman"/>
          <w:sz w:val="24"/>
          <w:szCs w:val="24"/>
          <w:lang w:eastAsia="bg-BG"/>
        </w:rPr>
        <w:t xml:space="preserve"> </w:t>
      </w:r>
      <w:r w:rsidRPr="006E4165">
        <w:rPr>
          <w:rFonts w:eastAsia="Times New Roman"/>
          <w:sz w:val="24"/>
          <w:szCs w:val="24"/>
          <w:lang w:eastAsia="bg-BG"/>
        </w:rPr>
        <w:t xml:space="preserve">събира и обработва следните данни на участниците: </w:t>
      </w:r>
      <w:r w:rsidRPr="00BC612E">
        <w:rPr>
          <w:rFonts w:eastAsia="Times New Roman"/>
          <w:sz w:val="24"/>
          <w:szCs w:val="24"/>
          <w:lang w:eastAsia="bg-BG"/>
        </w:rPr>
        <w:t xml:space="preserve">две имена, </w:t>
      </w:r>
      <w:r>
        <w:rPr>
          <w:rFonts w:eastAsia="Times New Roman"/>
          <w:sz w:val="24"/>
          <w:szCs w:val="24"/>
          <w:lang w:eastAsia="bg-BG"/>
        </w:rPr>
        <w:t>УНП (уникален номер)</w:t>
      </w:r>
      <w:r w:rsidRPr="00BC612E">
        <w:rPr>
          <w:rFonts w:eastAsia="Times New Roman"/>
          <w:sz w:val="24"/>
          <w:szCs w:val="24"/>
          <w:lang w:eastAsia="bg-BG"/>
        </w:rPr>
        <w:t xml:space="preserve"> </w:t>
      </w:r>
      <w:r>
        <w:rPr>
          <w:rFonts w:eastAsia="Times New Roman"/>
          <w:sz w:val="24"/>
          <w:szCs w:val="24"/>
          <w:lang w:eastAsia="bg-BG"/>
        </w:rPr>
        <w:t xml:space="preserve">и дата </w:t>
      </w:r>
      <w:r w:rsidRPr="00BC612E">
        <w:rPr>
          <w:rFonts w:eastAsia="Times New Roman"/>
          <w:sz w:val="24"/>
          <w:szCs w:val="24"/>
          <w:lang w:eastAsia="bg-BG"/>
        </w:rPr>
        <w:t>на касова бележка, имейл и телефонен номер.</w:t>
      </w:r>
    </w:p>
    <w:p w14:paraId="4621BC7C"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sz w:val="24"/>
          <w:szCs w:val="24"/>
          <w:lang w:eastAsia="bg-BG"/>
        </w:rPr>
        <w:t>За целите на разпращане на наградите на печелившите участници в Играта, Организаторът събира и обработва следните данни:</w:t>
      </w:r>
      <w:r>
        <w:rPr>
          <w:rFonts w:eastAsia="Times New Roman"/>
          <w:sz w:val="24"/>
          <w:szCs w:val="24"/>
          <w:lang w:eastAsia="bg-BG"/>
        </w:rPr>
        <w:t xml:space="preserve"> </w:t>
      </w:r>
      <w:r w:rsidRPr="006E4165">
        <w:rPr>
          <w:rFonts w:eastAsia="Times New Roman"/>
          <w:color w:val="auto"/>
          <w:sz w:val="24"/>
          <w:szCs w:val="24"/>
          <w:lang w:eastAsia="bg-BG"/>
        </w:rPr>
        <w:t xml:space="preserve">адрес, </w:t>
      </w:r>
      <w:r w:rsidRPr="006E4165">
        <w:rPr>
          <w:rFonts w:eastAsia="Times New Roman"/>
          <w:sz w:val="24"/>
          <w:szCs w:val="24"/>
          <w:lang w:eastAsia="bg-BG"/>
        </w:rPr>
        <w:t>ко</w:t>
      </w:r>
      <w:r>
        <w:rPr>
          <w:rFonts w:eastAsia="Times New Roman"/>
          <w:sz w:val="24"/>
          <w:szCs w:val="24"/>
          <w:lang w:eastAsia="bg-BG"/>
        </w:rPr>
        <w:t>й</w:t>
      </w:r>
      <w:r w:rsidRPr="006E4165">
        <w:rPr>
          <w:rFonts w:eastAsia="Times New Roman"/>
          <w:sz w:val="24"/>
          <w:szCs w:val="24"/>
          <w:lang w:eastAsia="bg-BG"/>
        </w:rPr>
        <w:t xml:space="preserve">то печелившите участници предоставят след осъществен контакт с Организатора. </w:t>
      </w:r>
    </w:p>
    <w:p w14:paraId="1748C6BA" w14:textId="77777777" w:rsidR="007D6B4B" w:rsidRPr="006E4165" w:rsidRDefault="007D6B4B" w:rsidP="007D6B4B">
      <w:pPr>
        <w:spacing w:line="288" w:lineRule="auto"/>
        <w:jc w:val="both"/>
        <w:rPr>
          <w:rFonts w:ascii="Arial" w:hAnsi="Arial" w:cs="Arial"/>
        </w:rPr>
      </w:pPr>
      <w:r w:rsidRPr="006E4165">
        <w:rPr>
          <w:rFonts w:ascii="Arial" w:hAnsi="Arial" w:cs="Arial"/>
        </w:rPr>
        <w:t>4. Срокове за обработване/заличаване на личните данни</w:t>
      </w:r>
    </w:p>
    <w:p w14:paraId="3DBB3AD4" w14:textId="7056EE90" w:rsidR="007D6B4B" w:rsidRPr="000A0C1A" w:rsidRDefault="007D6B4B" w:rsidP="0039111B">
      <w:pPr>
        <w:numPr>
          <w:ilvl w:val="0"/>
          <w:numId w:val="7"/>
        </w:numPr>
        <w:spacing w:line="288" w:lineRule="auto"/>
        <w:ind w:left="0" w:firstLine="0"/>
        <w:jc w:val="both"/>
        <w:rPr>
          <w:rFonts w:ascii="Arial" w:hAnsi="Arial" w:cs="Arial"/>
        </w:rPr>
      </w:pPr>
      <w:r w:rsidRPr="000A0C1A">
        <w:rPr>
          <w:rFonts w:ascii="Arial" w:hAnsi="Arial" w:cs="Arial"/>
        </w:rPr>
        <w:t xml:space="preserve">Данните, необходими за участие в играта, ще бъдат обработвани съгласно сроковете на играта, като ще бъдат заличени 1 месец след публикуване на името на съответния печеливш участник на сайта на играта </w:t>
      </w:r>
      <w:r w:rsidR="000A0C1A">
        <w:rPr>
          <w:rFonts w:ascii="Arial" w:hAnsi="Arial" w:cs="Arial"/>
          <w:lang w:val="en-US"/>
        </w:rPr>
        <w:t>aptekamedea.bg</w:t>
      </w:r>
      <w:r w:rsidRPr="000A0C1A">
        <w:rPr>
          <w:rFonts w:ascii="Arial" w:hAnsi="Arial" w:cs="Arial"/>
        </w:rPr>
        <w:br/>
      </w:r>
      <w:r w:rsidRPr="000A0C1A">
        <w:rPr>
          <w:rFonts w:ascii="Arial" w:hAnsi="Arial" w:cs="Arial"/>
          <w:lang w:val="ru-RU"/>
        </w:rPr>
        <w:t xml:space="preserve">(2) </w:t>
      </w:r>
      <w:r w:rsidRPr="000A0C1A">
        <w:rPr>
          <w:rFonts w:ascii="Arial" w:hAnsi="Arial" w:cs="Arial"/>
        </w:rPr>
        <w:t>Личните данни, необходими за доставка на наградата, по-конкретно адрес и телефонен номер, ще бъдат заличени 1 месец след получаване на наградата от печелившия участник.</w:t>
      </w:r>
    </w:p>
    <w:p w14:paraId="52CCBA12"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sz w:val="24"/>
          <w:szCs w:val="24"/>
          <w:lang w:eastAsia="bg-BG"/>
        </w:rPr>
        <w:br/>
      </w:r>
      <w:r w:rsidRPr="006E4165">
        <w:rPr>
          <w:rFonts w:eastAsia="Times New Roman"/>
          <w:b/>
          <w:sz w:val="24"/>
          <w:szCs w:val="24"/>
          <w:lang w:eastAsia="bg-BG"/>
        </w:rPr>
        <w:t>2. Основание за събиране и обработване на данните</w:t>
      </w:r>
      <w:r w:rsidRPr="006E4165">
        <w:rPr>
          <w:rFonts w:eastAsia="Times New Roman"/>
          <w:sz w:val="24"/>
          <w:szCs w:val="24"/>
          <w:lang w:eastAsia="bg-BG"/>
        </w:rPr>
        <w:t>: е легитимния интерес и даденото съгласие на Участника, съгласно чл. 6, т. 1, буква а от ОРЗД, който, приемайки условията на играта се съгласява с обработването на посочените лични данни.</w:t>
      </w:r>
      <w:r w:rsidRPr="006E4165">
        <w:rPr>
          <w:rFonts w:eastAsia="Times New Roman"/>
          <w:sz w:val="24"/>
          <w:szCs w:val="24"/>
          <w:lang w:eastAsia="bg-BG"/>
        </w:rPr>
        <w:br/>
        <w:t>В срока на обработване на данните, Организаторът може да се свързва с Участниците на посочените от тях данни за контакт във връзка с тематиката на Играта.</w:t>
      </w:r>
    </w:p>
    <w:p w14:paraId="130B2354" w14:textId="77777777" w:rsidR="007D6B4B" w:rsidRPr="006E4165" w:rsidRDefault="007D6B4B" w:rsidP="007D6B4B">
      <w:pPr>
        <w:pStyle w:val="NormalWeb"/>
        <w:spacing w:line="288" w:lineRule="auto"/>
        <w:rPr>
          <w:rFonts w:eastAsia="Times New Roman"/>
          <w:b/>
          <w:bCs/>
          <w:sz w:val="24"/>
          <w:szCs w:val="24"/>
          <w:lang w:eastAsia="bg-BG"/>
        </w:rPr>
      </w:pPr>
      <w:r w:rsidRPr="006E4165">
        <w:rPr>
          <w:rFonts w:eastAsia="Times New Roman"/>
          <w:b/>
          <w:bCs/>
          <w:sz w:val="24"/>
          <w:szCs w:val="24"/>
          <w:lang w:eastAsia="bg-BG"/>
        </w:rPr>
        <w:t>3. Получатели/категории получатели на данните</w:t>
      </w:r>
    </w:p>
    <w:p w14:paraId="2D56F860"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sz w:val="24"/>
          <w:szCs w:val="24"/>
          <w:lang w:eastAsia="bg-BG"/>
        </w:rPr>
        <w:t xml:space="preserve">Личните данни, необходими за получаването на награда – </w:t>
      </w:r>
      <w:r>
        <w:rPr>
          <w:rFonts w:eastAsia="Times New Roman"/>
          <w:sz w:val="24"/>
          <w:szCs w:val="24"/>
          <w:lang w:eastAsia="bg-BG"/>
        </w:rPr>
        <w:t>име, имейл, адрес, телефон</w:t>
      </w:r>
      <w:r w:rsidRPr="006E4165">
        <w:rPr>
          <w:rFonts w:eastAsia="Times New Roman"/>
          <w:sz w:val="24"/>
          <w:szCs w:val="24"/>
          <w:lang w:eastAsia="bg-BG"/>
        </w:rPr>
        <w:t xml:space="preserve">, ще бъдат обработвани от  името и за сметка на Организатора от служители на отдел Маркетинг на Хенкел България ЕООД. </w:t>
      </w:r>
    </w:p>
    <w:p w14:paraId="7C8350D0"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b/>
          <w:bCs/>
          <w:sz w:val="24"/>
          <w:szCs w:val="24"/>
          <w:lang w:eastAsia="bg-BG"/>
        </w:rPr>
        <w:lastRenderedPageBreak/>
        <w:t>4. Срокове за обработване/заличаване на личните данни</w:t>
      </w:r>
      <w:r w:rsidRPr="006E4165">
        <w:rPr>
          <w:rFonts w:eastAsia="Times New Roman"/>
          <w:sz w:val="24"/>
          <w:szCs w:val="24"/>
          <w:lang w:eastAsia="bg-BG"/>
        </w:rPr>
        <w:br/>
        <w:t>Данните необходими за участие в играта ще бъдат обработвани съгласно сроковете на играта, като ще бъдат заличени в срок от 30 (тридесет) дни след изтичане срока на промоцията.</w:t>
      </w:r>
    </w:p>
    <w:p w14:paraId="54C048E0"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b/>
          <w:bCs/>
          <w:sz w:val="24"/>
          <w:szCs w:val="24"/>
          <w:lang w:eastAsia="bg-BG"/>
        </w:rPr>
        <w:t xml:space="preserve">5. </w:t>
      </w:r>
      <w:bookmarkStart w:id="0" w:name="_Hlk20988928"/>
      <w:r w:rsidRPr="006E4165">
        <w:rPr>
          <w:rFonts w:eastAsia="Times New Roman"/>
          <w:b/>
          <w:bCs/>
          <w:sz w:val="24"/>
          <w:szCs w:val="24"/>
          <w:lang w:eastAsia="bg-BG"/>
        </w:rPr>
        <w:t>Вашите права, като субект на данни</w:t>
      </w:r>
      <w:r w:rsidRPr="006E4165">
        <w:rPr>
          <w:rFonts w:eastAsia="Times New Roman"/>
          <w:sz w:val="24"/>
          <w:szCs w:val="24"/>
          <w:lang w:eastAsia="bg-BG"/>
        </w:rPr>
        <w:br/>
        <w:t>Съгласно Общия Регламент за Защита на Данните  Участниците имат право на безплатен достъп до (чл. 15), коригиране (чл. 16) или изтриване (чл. 17) на личните им данни или ограничаване (чл. 18) на обработването. Участниците имат право на преносимост на личните им данни (чл. 20), като да изискат личните им данни да бъдат предоставени в широко използван и пригоден за машинно четене формат както на тях, така и на посочено от тях лице или организация.</w:t>
      </w:r>
    </w:p>
    <w:p w14:paraId="6FB8A964"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sz w:val="24"/>
          <w:szCs w:val="24"/>
          <w:lang w:eastAsia="bg-BG"/>
        </w:rPr>
        <w:t>Даденото съгласие за обработване на личните данни, необходими за участието в играта, може да бъде оттеглено по всяко време съгласно чл. 7, ал. 3 от ОРЗД във връзка с чл. 17 от ОРЗД. В такъв случай, Участникът губи правото на участие в играта.</w:t>
      </w:r>
    </w:p>
    <w:p w14:paraId="1A475060"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sz w:val="24"/>
          <w:szCs w:val="24"/>
          <w:lang w:eastAsia="bg-BG"/>
        </w:rPr>
        <w:t>При въпроси относно обработката на личните данни или в случай че Участник желае да подаде сигнал или оплакване и/или да предяви своите права, може да го направи писмено на посочените данни за контакт на Администратора на лични данни или писмено, включително по имейл на длъжностното лице по защита на личните данни.</w:t>
      </w:r>
    </w:p>
    <w:p w14:paraId="3CE32DD8" w14:textId="77777777" w:rsidR="007D6B4B" w:rsidRPr="006E4165" w:rsidRDefault="007D6B4B" w:rsidP="007D6B4B">
      <w:pPr>
        <w:pStyle w:val="NormalWeb"/>
        <w:spacing w:line="288" w:lineRule="auto"/>
        <w:rPr>
          <w:rFonts w:eastAsia="Times New Roman"/>
          <w:sz w:val="24"/>
          <w:szCs w:val="24"/>
          <w:lang w:eastAsia="bg-BG"/>
        </w:rPr>
      </w:pPr>
      <w:r w:rsidRPr="006E4165">
        <w:rPr>
          <w:rFonts w:eastAsia="Times New Roman"/>
          <w:sz w:val="24"/>
          <w:szCs w:val="24"/>
          <w:lang w:eastAsia="bg-BG"/>
        </w:rPr>
        <w:t xml:space="preserve">В допълнение Участниците имат право на жалба пред Комисия за защита на личните данни на адрес: гр. София 1592, бул. „Проф. Цветан Лазаров” № 2 или електронно по реда на Закона за електронния документ и електронните удостоверителни услуги. Повече информация може да намерите на сайта на Комисията </w:t>
      </w:r>
      <w:hyperlink r:id="rId7" w:history="1">
        <w:r w:rsidRPr="006E4165">
          <w:rPr>
            <w:rFonts w:eastAsia="Times New Roman"/>
            <w:sz w:val="24"/>
            <w:szCs w:val="24"/>
            <w:lang w:eastAsia="bg-BG"/>
          </w:rPr>
          <w:t>https://www.cpdp.bg</w:t>
        </w:r>
      </w:hyperlink>
      <w:r w:rsidRPr="006E4165">
        <w:rPr>
          <w:rFonts w:eastAsia="Times New Roman"/>
          <w:sz w:val="24"/>
          <w:szCs w:val="24"/>
          <w:lang w:eastAsia="bg-BG"/>
        </w:rPr>
        <w:t xml:space="preserve">.електронно на публикувания имейл или електронна форма за жалби на сайта на Комисията </w:t>
      </w:r>
      <w:hyperlink r:id="rId8" w:history="1">
        <w:r w:rsidRPr="006E4165">
          <w:rPr>
            <w:rFonts w:eastAsia="Times New Roman"/>
            <w:sz w:val="24"/>
            <w:szCs w:val="24"/>
            <w:lang w:eastAsia="bg-BG"/>
          </w:rPr>
          <w:t>https://www.cpdp.bg</w:t>
        </w:r>
      </w:hyperlink>
      <w:r w:rsidRPr="006E4165">
        <w:rPr>
          <w:rFonts w:eastAsia="Times New Roman"/>
          <w:sz w:val="24"/>
          <w:szCs w:val="24"/>
          <w:lang w:eastAsia="bg-BG"/>
        </w:rPr>
        <w:t>.</w:t>
      </w:r>
    </w:p>
    <w:p w14:paraId="72628F6F" w14:textId="77777777" w:rsidR="007D6B4B" w:rsidRPr="006E4165" w:rsidRDefault="007D6B4B" w:rsidP="007D6B4B">
      <w:pPr>
        <w:pStyle w:val="NormalWeb"/>
        <w:spacing w:line="240" w:lineRule="auto"/>
        <w:jc w:val="both"/>
        <w:rPr>
          <w:sz w:val="24"/>
          <w:szCs w:val="24"/>
          <w:lang w:eastAsia="bg-BG"/>
        </w:rPr>
      </w:pPr>
      <w:r w:rsidRPr="006E4165">
        <w:rPr>
          <w:rFonts w:eastAsia="Times New Roman"/>
          <w:sz w:val="24"/>
          <w:szCs w:val="24"/>
          <w:lang w:eastAsia="bg-BG"/>
        </w:rPr>
        <w:t xml:space="preserve">Всеки Участник има гарантирано право на достъп, корекция, изтриване, ограничаване обработването или на преносимост на данните съгласно  Регламента за защита на личните данни, на адрес: </w:t>
      </w:r>
      <w:r w:rsidRPr="006E4165">
        <w:rPr>
          <w:sz w:val="24"/>
          <w:szCs w:val="24"/>
          <w:lang w:eastAsia="bg-BG"/>
        </w:rPr>
        <w:t xml:space="preserve">Хенкел България ЕООД, гр. София, ж. к.  Младост 4, Бизнес Парк София, сгр. 2, ет. 4, както и на телефон 02/806-39-23 или по електронна поща на адрес </w:t>
      </w:r>
      <w:hyperlink r:id="rId9" w:history="1">
        <w:r w:rsidRPr="006E4165">
          <w:rPr>
            <w:rStyle w:val="Hyperlink"/>
            <w:sz w:val="24"/>
            <w:szCs w:val="24"/>
            <w:lang w:eastAsia="bg-BG"/>
          </w:rPr>
          <w:t>dataprotection_bulgaria@henkel.com</w:t>
        </w:r>
      </w:hyperlink>
      <w:r w:rsidRPr="006E4165">
        <w:rPr>
          <w:sz w:val="24"/>
          <w:szCs w:val="24"/>
          <w:lang w:eastAsia="bg-BG"/>
        </w:rPr>
        <w:t>.</w:t>
      </w:r>
    </w:p>
    <w:bookmarkEnd w:id="0"/>
    <w:p w14:paraId="4A25789B" w14:textId="40E25997" w:rsidR="007D6B4B" w:rsidRPr="006E4165" w:rsidRDefault="007D6B4B" w:rsidP="007D6B4B">
      <w:pPr>
        <w:pStyle w:val="NormalWeb"/>
        <w:spacing w:line="240" w:lineRule="auto"/>
        <w:jc w:val="both"/>
        <w:rPr>
          <w:sz w:val="24"/>
          <w:szCs w:val="24"/>
        </w:rPr>
      </w:pPr>
      <w:r w:rsidRPr="006E4165">
        <w:rPr>
          <w:rFonts w:eastAsia="Times New Roman"/>
          <w:sz w:val="24"/>
          <w:szCs w:val="24"/>
          <w:lang w:eastAsia="bg-BG"/>
        </w:rPr>
        <w:br/>
      </w:r>
    </w:p>
    <w:p w14:paraId="1A909FB6" w14:textId="14FD6B10" w:rsidR="007D6B4B" w:rsidRPr="006E4165" w:rsidRDefault="007D6B4B" w:rsidP="007D6B4B">
      <w:pPr>
        <w:pStyle w:val="Default"/>
        <w:spacing w:after="120"/>
        <w:jc w:val="both"/>
      </w:pPr>
      <w:r w:rsidRPr="006E4165">
        <w:t>ЧАСТ 1</w:t>
      </w:r>
      <w:r>
        <w:t>3</w:t>
      </w:r>
      <w:r w:rsidRPr="006E4165">
        <w:t xml:space="preserve">. ПРЕКРАТЯВАНЕ НА ПРОМОЦИЯТА </w:t>
      </w:r>
    </w:p>
    <w:p w14:paraId="394BD4F2" w14:textId="77777777" w:rsidR="007D6B4B" w:rsidRPr="006E4165" w:rsidRDefault="007D6B4B" w:rsidP="007D6B4B">
      <w:pPr>
        <w:pStyle w:val="Default"/>
        <w:spacing w:after="120"/>
        <w:jc w:val="both"/>
      </w:pPr>
      <w:r w:rsidRPr="006E4165">
        <w:lastRenderedPageBreak/>
        <w:t xml:space="preserve">Организаторът има неотменимо право да прекрати Промоцията по всяко време, обявявайки това в съответствие с Част 2 от Официалните Правила, в случай че настъпят материални злоупотреби, нарушаване на правилата и/или форсмажорни обстоятелства. </w:t>
      </w:r>
    </w:p>
    <w:p w14:paraId="2D351ADC" w14:textId="77777777" w:rsidR="007D6B4B" w:rsidRPr="006E4165" w:rsidRDefault="007D6B4B" w:rsidP="007D6B4B">
      <w:pPr>
        <w:pStyle w:val="Default"/>
        <w:spacing w:after="120"/>
        <w:jc w:val="both"/>
      </w:pPr>
      <w:r w:rsidRPr="006E4165">
        <w:t xml:space="preserve">ЧАСТ 14. ПУБЛИЧНОСТ </w:t>
      </w:r>
    </w:p>
    <w:p w14:paraId="695446AE" w14:textId="77777777" w:rsidR="007D6B4B" w:rsidRPr="006E4165" w:rsidRDefault="007D6B4B" w:rsidP="007D6B4B">
      <w:pPr>
        <w:rPr>
          <w:rFonts w:ascii="Arial" w:hAnsi="Arial" w:cs="Arial"/>
          <w:lang w:val="ru-RU"/>
        </w:rPr>
      </w:pPr>
      <w:r w:rsidRPr="006E4165">
        <w:rPr>
          <w:rFonts w:ascii="Arial" w:hAnsi="Arial" w:cs="Arial"/>
          <w:lang w:val="ru-RU"/>
        </w:rPr>
        <w:t xml:space="preserve">14.Участниците се съгласяват Организаторът или оторизирани от него лица да комуникират с тях посредством телефонни разговори и </w:t>
      </w:r>
      <w:r w:rsidRPr="006E4165">
        <w:rPr>
          <w:rFonts w:ascii="Arial" w:hAnsi="Arial" w:cs="Arial"/>
          <w:lang w:val="en-US"/>
        </w:rPr>
        <w:t>e</w:t>
      </w:r>
      <w:r w:rsidRPr="006E4165">
        <w:rPr>
          <w:rFonts w:ascii="Arial" w:hAnsi="Arial" w:cs="Arial"/>
        </w:rPr>
        <w:t>-</w:t>
      </w:r>
      <w:r w:rsidRPr="006E4165">
        <w:rPr>
          <w:rFonts w:ascii="Arial" w:hAnsi="Arial" w:cs="Arial"/>
          <w:lang w:val="en-US"/>
        </w:rPr>
        <w:t>mail</w:t>
      </w:r>
      <w:r w:rsidRPr="006E4165">
        <w:rPr>
          <w:rFonts w:ascii="Arial" w:hAnsi="Arial" w:cs="Arial"/>
          <w:lang w:val="ru-RU"/>
        </w:rPr>
        <w:t xml:space="preserve"> по време на промоцията и в период </w:t>
      </w:r>
      <w:r w:rsidRPr="006E4165">
        <w:rPr>
          <w:rFonts w:ascii="Arial" w:hAnsi="Arial" w:cs="Arial"/>
        </w:rPr>
        <w:t>3</w:t>
      </w:r>
      <w:r w:rsidRPr="006E4165">
        <w:rPr>
          <w:rFonts w:ascii="Arial" w:hAnsi="Arial" w:cs="Arial"/>
          <w:lang w:val="ru-RU"/>
        </w:rPr>
        <w:t>0 календарни дни след края й.</w:t>
      </w:r>
    </w:p>
    <w:p w14:paraId="7B0CBD8E" w14:textId="32D0ED58" w:rsidR="00BC6F7F" w:rsidRPr="00D011D5" w:rsidRDefault="00BC6F7F" w:rsidP="002D6A4F">
      <w:pPr>
        <w:jc w:val="both"/>
        <w:rPr>
          <w:rFonts w:ascii="Arial" w:hAnsi="Arial" w:cs="Arial"/>
          <w:lang w:val="ru-RU"/>
        </w:rPr>
      </w:pPr>
    </w:p>
    <w:sectPr w:rsidR="00BC6F7F" w:rsidRPr="00D011D5" w:rsidSect="00EA5E80">
      <w:headerReference w:type="default" r:id="rId10"/>
      <w:pgSz w:w="11906" w:h="16838" w:code="9"/>
      <w:pgMar w:top="1618" w:right="1133" w:bottom="1797" w:left="1418" w:header="0"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E353" w14:textId="77777777" w:rsidR="006913C1" w:rsidRDefault="006913C1">
      <w:r>
        <w:separator/>
      </w:r>
    </w:p>
  </w:endnote>
  <w:endnote w:type="continuationSeparator" w:id="0">
    <w:p w14:paraId="4D194289" w14:textId="77777777" w:rsidR="006913C1" w:rsidRDefault="0069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Cond">
    <w:altName w:val="Calibri"/>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2381" w14:textId="77777777" w:rsidR="006913C1" w:rsidRDefault="006913C1">
      <w:r>
        <w:separator/>
      </w:r>
    </w:p>
  </w:footnote>
  <w:footnote w:type="continuationSeparator" w:id="0">
    <w:p w14:paraId="3448468E" w14:textId="77777777" w:rsidR="006913C1" w:rsidRDefault="0069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4E1" w14:textId="77777777" w:rsidR="00EA5E80" w:rsidRDefault="00EA5E80">
    <w:pPr>
      <w:pStyle w:val="Header"/>
      <w:jc w:val="center"/>
    </w:pPr>
  </w:p>
  <w:p w14:paraId="53054CE1" w14:textId="77777777" w:rsidR="00EA5E80" w:rsidRDefault="00EA5E80">
    <w:pPr>
      <w:pStyle w:val="Header"/>
      <w:jc w:val="center"/>
    </w:pPr>
  </w:p>
  <w:p w14:paraId="0D633838" w14:textId="77777777" w:rsidR="00EA5E80" w:rsidRPr="005B7EFC" w:rsidRDefault="00D521D0" w:rsidP="00EA5E80">
    <w:pPr>
      <w:pStyle w:val="Header"/>
    </w:pPr>
    <w:r>
      <w:rPr>
        <w:noProof/>
        <w:lang w:val="en-US" w:eastAsia="en-US"/>
      </w:rPr>
      <w:drawing>
        <wp:inline distT="0" distB="0" distL="0" distR="0" wp14:anchorId="6A093C48" wp14:editId="7F5A86EB">
          <wp:extent cx="2981325" cy="542925"/>
          <wp:effectExtent l="0" t="0" r="9525" b="9525"/>
          <wp:docPr id="1" name="Picture 1" descr="Henkel-Logo-ExioP-RGB-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kel-Logo-ExioP-RGB-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57C"/>
    <w:multiLevelType w:val="hybridMultilevel"/>
    <w:tmpl w:val="944838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B75DA"/>
    <w:multiLevelType w:val="hybridMultilevel"/>
    <w:tmpl w:val="6E1220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3CD2BB3"/>
    <w:multiLevelType w:val="hybridMultilevel"/>
    <w:tmpl w:val="F9084AFE"/>
    <w:lvl w:ilvl="0" w:tplc="EBD03080">
      <w:numFmt w:val="bullet"/>
      <w:lvlText w:val="-"/>
      <w:lvlJc w:val="left"/>
      <w:pPr>
        <w:ind w:left="1068" w:hanging="360"/>
      </w:pPr>
      <w:rPr>
        <w:rFonts w:ascii="inherit" w:eastAsia="Times New Roman" w:hAnsi="inherit"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444E26E5"/>
    <w:multiLevelType w:val="hybridMultilevel"/>
    <w:tmpl w:val="B028A56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B82547"/>
    <w:multiLevelType w:val="hybridMultilevel"/>
    <w:tmpl w:val="3048B1B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4B47AD"/>
    <w:multiLevelType w:val="hybridMultilevel"/>
    <w:tmpl w:val="1CEA8E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24B8A"/>
    <w:multiLevelType w:val="multilevel"/>
    <w:tmpl w:val="645446CE"/>
    <w:lvl w:ilvl="0">
      <w:start w:val="1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74B6743"/>
    <w:multiLevelType w:val="hybridMultilevel"/>
    <w:tmpl w:val="973E92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312EC"/>
    <w:multiLevelType w:val="hybridMultilevel"/>
    <w:tmpl w:val="C396FEA6"/>
    <w:lvl w:ilvl="0" w:tplc="95E89118">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15:restartNumberingAfterBreak="0">
    <w:nsid w:val="7B4B4946"/>
    <w:multiLevelType w:val="hybridMultilevel"/>
    <w:tmpl w:val="976EBA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1"/>
  </w:num>
  <w:num w:numId="6">
    <w:abstractNumId w:val="4"/>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71"/>
    <w:rsid w:val="00001183"/>
    <w:rsid w:val="00024F35"/>
    <w:rsid w:val="000627B4"/>
    <w:rsid w:val="0007649F"/>
    <w:rsid w:val="000843F0"/>
    <w:rsid w:val="000A0C1A"/>
    <w:rsid w:val="000A44FF"/>
    <w:rsid w:val="000B27CA"/>
    <w:rsid w:val="000B7595"/>
    <w:rsid w:val="000D4138"/>
    <w:rsid w:val="000D5C5E"/>
    <w:rsid w:val="000D76C8"/>
    <w:rsid w:val="000E3216"/>
    <w:rsid w:val="000E727A"/>
    <w:rsid w:val="00104694"/>
    <w:rsid w:val="0011423B"/>
    <w:rsid w:val="00142A33"/>
    <w:rsid w:val="00143685"/>
    <w:rsid w:val="00154535"/>
    <w:rsid w:val="0015733A"/>
    <w:rsid w:val="00162531"/>
    <w:rsid w:val="00172DB1"/>
    <w:rsid w:val="00192498"/>
    <w:rsid w:val="001B2023"/>
    <w:rsid w:val="001E4710"/>
    <w:rsid w:val="001E5D61"/>
    <w:rsid w:val="002046C8"/>
    <w:rsid w:val="00205B71"/>
    <w:rsid w:val="00223491"/>
    <w:rsid w:val="00293CEB"/>
    <w:rsid w:val="002C4FE2"/>
    <w:rsid w:val="002D52A7"/>
    <w:rsid w:val="002D61DF"/>
    <w:rsid w:val="002D6A4F"/>
    <w:rsid w:val="002E1BC6"/>
    <w:rsid w:val="00300C38"/>
    <w:rsid w:val="003536C6"/>
    <w:rsid w:val="003711AD"/>
    <w:rsid w:val="003C1A65"/>
    <w:rsid w:val="003E27B4"/>
    <w:rsid w:val="003E6C24"/>
    <w:rsid w:val="003F4449"/>
    <w:rsid w:val="003F6E86"/>
    <w:rsid w:val="003F7BC9"/>
    <w:rsid w:val="00407513"/>
    <w:rsid w:val="004101CB"/>
    <w:rsid w:val="004164FA"/>
    <w:rsid w:val="004402B2"/>
    <w:rsid w:val="0046069A"/>
    <w:rsid w:val="0049504B"/>
    <w:rsid w:val="004A1B77"/>
    <w:rsid w:val="004B38AA"/>
    <w:rsid w:val="004D07E7"/>
    <w:rsid w:val="004D5E0E"/>
    <w:rsid w:val="00506231"/>
    <w:rsid w:val="0051791A"/>
    <w:rsid w:val="00517CA0"/>
    <w:rsid w:val="00527DE6"/>
    <w:rsid w:val="00566076"/>
    <w:rsid w:val="005677DE"/>
    <w:rsid w:val="005A167D"/>
    <w:rsid w:val="005E60E9"/>
    <w:rsid w:val="005F27C2"/>
    <w:rsid w:val="005F6DAC"/>
    <w:rsid w:val="00617B05"/>
    <w:rsid w:val="00617EC4"/>
    <w:rsid w:val="00620557"/>
    <w:rsid w:val="00620679"/>
    <w:rsid w:val="006310E6"/>
    <w:rsid w:val="00641078"/>
    <w:rsid w:val="00647B7C"/>
    <w:rsid w:val="00662A73"/>
    <w:rsid w:val="006663E7"/>
    <w:rsid w:val="006907B2"/>
    <w:rsid w:val="006913C1"/>
    <w:rsid w:val="006A0220"/>
    <w:rsid w:val="006A7C4E"/>
    <w:rsid w:val="006B66AE"/>
    <w:rsid w:val="006E0C42"/>
    <w:rsid w:val="006E3138"/>
    <w:rsid w:val="006E4165"/>
    <w:rsid w:val="006E4654"/>
    <w:rsid w:val="006E6671"/>
    <w:rsid w:val="006F3C5F"/>
    <w:rsid w:val="007154B3"/>
    <w:rsid w:val="00715917"/>
    <w:rsid w:val="00720290"/>
    <w:rsid w:val="00740F8D"/>
    <w:rsid w:val="00743E87"/>
    <w:rsid w:val="007475F9"/>
    <w:rsid w:val="00762F70"/>
    <w:rsid w:val="0078193E"/>
    <w:rsid w:val="00792A80"/>
    <w:rsid w:val="007A3A2A"/>
    <w:rsid w:val="007A65E1"/>
    <w:rsid w:val="007B3B5B"/>
    <w:rsid w:val="007B4E2C"/>
    <w:rsid w:val="007C4261"/>
    <w:rsid w:val="007D6B4B"/>
    <w:rsid w:val="007F48C6"/>
    <w:rsid w:val="007F53D2"/>
    <w:rsid w:val="007F6C3C"/>
    <w:rsid w:val="008048FD"/>
    <w:rsid w:val="00815479"/>
    <w:rsid w:val="008317DF"/>
    <w:rsid w:val="00833CD3"/>
    <w:rsid w:val="0084061D"/>
    <w:rsid w:val="00851371"/>
    <w:rsid w:val="00854EB4"/>
    <w:rsid w:val="00865C41"/>
    <w:rsid w:val="00871BE8"/>
    <w:rsid w:val="00882EAF"/>
    <w:rsid w:val="00887247"/>
    <w:rsid w:val="008A339C"/>
    <w:rsid w:val="008C3796"/>
    <w:rsid w:val="00933E2B"/>
    <w:rsid w:val="00935578"/>
    <w:rsid w:val="00972F11"/>
    <w:rsid w:val="00983631"/>
    <w:rsid w:val="009A6406"/>
    <w:rsid w:val="009C540B"/>
    <w:rsid w:val="009E3C1B"/>
    <w:rsid w:val="009F3F77"/>
    <w:rsid w:val="00A20EA5"/>
    <w:rsid w:val="00A233C7"/>
    <w:rsid w:val="00A45CAD"/>
    <w:rsid w:val="00A47897"/>
    <w:rsid w:val="00A671C8"/>
    <w:rsid w:val="00A73CFB"/>
    <w:rsid w:val="00AB1341"/>
    <w:rsid w:val="00AB2EBA"/>
    <w:rsid w:val="00AB69ED"/>
    <w:rsid w:val="00AD17C0"/>
    <w:rsid w:val="00AF1547"/>
    <w:rsid w:val="00AF523B"/>
    <w:rsid w:val="00B1437B"/>
    <w:rsid w:val="00B203B4"/>
    <w:rsid w:val="00B35A5A"/>
    <w:rsid w:val="00B74818"/>
    <w:rsid w:val="00B858A5"/>
    <w:rsid w:val="00BA256F"/>
    <w:rsid w:val="00BB6EB5"/>
    <w:rsid w:val="00BC612E"/>
    <w:rsid w:val="00BC6F7F"/>
    <w:rsid w:val="00BC71BD"/>
    <w:rsid w:val="00BE0185"/>
    <w:rsid w:val="00BF4196"/>
    <w:rsid w:val="00BF5C42"/>
    <w:rsid w:val="00BF732D"/>
    <w:rsid w:val="00C01ACB"/>
    <w:rsid w:val="00C04F54"/>
    <w:rsid w:val="00C07E76"/>
    <w:rsid w:val="00C22949"/>
    <w:rsid w:val="00C26596"/>
    <w:rsid w:val="00C37DC8"/>
    <w:rsid w:val="00C409C1"/>
    <w:rsid w:val="00C430FF"/>
    <w:rsid w:val="00C46A97"/>
    <w:rsid w:val="00C80F83"/>
    <w:rsid w:val="00C81A71"/>
    <w:rsid w:val="00CA1361"/>
    <w:rsid w:val="00CA304F"/>
    <w:rsid w:val="00CD53B7"/>
    <w:rsid w:val="00CD551B"/>
    <w:rsid w:val="00D011D5"/>
    <w:rsid w:val="00D25D87"/>
    <w:rsid w:val="00D43B7E"/>
    <w:rsid w:val="00D46E5C"/>
    <w:rsid w:val="00D521D0"/>
    <w:rsid w:val="00D5625F"/>
    <w:rsid w:val="00D57F9F"/>
    <w:rsid w:val="00D63622"/>
    <w:rsid w:val="00D64870"/>
    <w:rsid w:val="00D823B8"/>
    <w:rsid w:val="00D827CC"/>
    <w:rsid w:val="00D874BD"/>
    <w:rsid w:val="00DA46FD"/>
    <w:rsid w:val="00DC5DF5"/>
    <w:rsid w:val="00DD382E"/>
    <w:rsid w:val="00DD7D00"/>
    <w:rsid w:val="00DE79E6"/>
    <w:rsid w:val="00DF1815"/>
    <w:rsid w:val="00E03778"/>
    <w:rsid w:val="00E22C71"/>
    <w:rsid w:val="00E23517"/>
    <w:rsid w:val="00E33D94"/>
    <w:rsid w:val="00E442F8"/>
    <w:rsid w:val="00E52B9F"/>
    <w:rsid w:val="00E65023"/>
    <w:rsid w:val="00E70EDB"/>
    <w:rsid w:val="00E77093"/>
    <w:rsid w:val="00E80D39"/>
    <w:rsid w:val="00E81988"/>
    <w:rsid w:val="00EA2814"/>
    <w:rsid w:val="00EA3B54"/>
    <w:rsid w:val="00EA5E80"/>
    <w:rsid w:val="00EC4C28"/>
    <w:rsid w:val="00EC78E4"/>
    <w:rsid w:val="00EE469C"/>
    <w:rsid w:val="00F21EC4"/>
    <w:rsid w:val="00F35904"/>
    <w:rsid w:val="00F407A1"/>
    <w:rsid w:val="00F531BD"/>
    <w:rsid w:val="00F7415B"/>
    <w:rsid w:val="00F9782C"/>
    <w:rsid w:val="00FB71E9"/>
    <w:rsid w:val="00FC0B73"/>
    <w:rsid w:val="00FE51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151A1"/>
  <w15:docId w15:val="{D570F019-78FD-4C39-A509-E4C044AA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B71"/>
    <w:rPr>
      <w:sz w:val="24"/>
      <w:szCs w:val="24"/>
      <w:lang w:eastAsia="de-DE"/>
    </w:rPr>
  </w:style>
  <w:style w:type="paragraph" w:styleId="Heading1">
    <w:name w:val="heading 1"/>
    <w:basedOn w:val="Normal"/>
    <w:next w:val="Normal"/>
    <w:qFormat/>
    <w:rsid w:val="00205B71"/>
    <w:pPr>
      <w:keepNext/>
      <w:spacing w:line="170" w:lineRule="exact"/>
      <w:outlineLvl w:val="0"/>
    </w:pPr>
    <w:rPr>
      <w:rFonts w:ascii="Arial" w:hAnsi="Arial"/>
      <w:b/>
      <w:bCs/>
      <w:color w:val="000000"/>
      <w:sz w:val="13"/>
    </w:rPr>
  </w:style>
  <w:style w:type="paragraph" w:styleId="Heading2">
    <w:name w:val="heading 2"/>
    <w:basedOn w:val="Normal"/>
    <w:next w:val="Normal"/>
    <w:qFormat/>
    <w:rsid w:val="00205B71"/>
    <w:pPr>
      <w:keepNext/>
      <w:spacing w:line="170" w:lineRule="exact"/>
      <w:outlineLvl w:val="1"/>
    </w:pPr>
    <w:rPr>
      <w:rFonts w:ascii="Arial" w:hAnsi="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B71"/>
    <w:pPr>
      <w:tabs>
        <w:tab w:val="center" w:pos="4320"/>
        <w:tab w:val="right" w:pos="8640"/>
      </w:tabs>
    </w:pPr>
  </w:style>
  <w:style w:type="paragraph" w:styleId="Footer">
    <w:name w:val="footer"/>
    <w:basedOn w:val="Normal"/>
    <w:rsid w:val="00205B71"/>
    <w:pPr>
      <w:tabs>
        <w:tab w:val="center" w:pos="4320"/>
        <w:tab w:val="right" w:pos="8640"/>
      </w:tabs>
    </w:pPr>
  </w:style>
  <w:style w:type="paragraph" w:styleId="BodyText">
    <w:name w:val="Body Text"/>
    <w:basedOn w:val="Normal"/>
    <w:rsid w:val="00205B71"/>
    <w:pPr>
      <w:spacing w:line="280" w:lineRule="exact"/>
      <w:jc w:val="both"/>
    </w:pPr>
    <w:rPr>
      <w:rFonts w:ascii="Arial" w:hAnsi="Arial"/>
      <w:color w:val="000000"/>
      <w:sz w:val="20"/>
    </w:rPr>
  </w:style>
  <w:style w:type="paragraph" w:customStyle="1" w:styleId="Default">
    <w:name w:val="Default"/>
    <w:rsid w:val="00205B71"/>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205B71"/>
    <w:rPr>
      <w:rFonts w:cs="Times New Roman"/>
      <w:color w:val="auto"/>
    </w:rPr>
  </w:style>
  <w:style w:type="character" w:styleId="Hyperlink">
    <w:name w:val="Hyperlink"/>
    <w:basedOn w:val="DefaultParagraphFont"/>
    <w:rsid w:val="0084061D"/>
    <w:rPr>
      <w:color w:val="0000FF"/>
      <w:u w:val="single"/>
    </w:rPr>
  </w:style>
  <w:style w:type="paragraph" w:styleId="ListParagraph">
    <w:name w:val="List Paragraph"/>
    <w:basedOn w:val="Normal"/>
    <w:uiPriority w:val="34"/>
    <w:qFormat/>
    <w:rsid w:val="00C409C1"/>
    <w:pPr>
      <w:ind w:left="720"/>
      <w:contextualSpacing/>
    </w:pPr>
  </w:style>
  <w:style w:type="paragraph" w:styleId="BalloonText">
    <w:name w:val="Balloon Text"/>
    <w:basedOn w:val="Normal"/>
    <w:link w:val="BalloonTextChar"/>
    <w:rsid w:val="00EA3B54"/>
    <w:rPr>
      <w:rFonts w:ascii="Segoe UI" w:hAnsi="Segoe UI" w:cs="Segoe UI"/>
      <w:sz w:val="18"/>
      <w:szCs w:val="18"/>
    </w:rPr>
  </w:style>
  <w:style w:type="character" w:customStyle="1" w:styleId="BalloonTextChar">
    <w:name w:val="Balloon Text Char"/>
    <w:basedOn w:val="DefaultParagraphFont"/>
    <w:link w:val="BalloonText"/>
    <w:rsid w:val="00EA3B54"/>
    <w:rPr>
      <w:rFonts w:ascii="Segoe UI" w:hAnsi="Segoe UI" w:cs="Segoe UI"/>
      <w:sz w:val="18"/>
      <w:szCs w:val="18"/>
      <w:lang w:eastAsia="de-DE"/>
    </w:rPr>
  </w:style>
  <w:style w:type="character" w:styleId="CommentReference">
    <w:name w:val="annotation reference"/>
    <w:basedOn w:val="DefaultParagraphFont"/>
    <w:rsid w:val="007B3B5B"/>
    <w:rPr>
      <w:sz w:val="16"/>
      <w:szCs w:val="16"/>
    </w:rPr>
  </w:style>
  <w:style w:type="paragraph" w:styleId="CommentText">
    <w:name w:val="annotation text"/>
    <w:basedOn w:val="Normal"/>
    <w:link w:val="CommentTextChar"/>
    <w:rsid w:val="007B3B5B"/>
    <w:rPr>
      <w:sz w:val="20"/>
      <w:szCs w:val="20"/>
    </w:rPr>
  </w:style>
  <w:style w:type="character" w:customStyle="1" w:styleId="CommentTextChar">
    <w:name w:val="Comment Text Char"/>
    <w:basedOn w:val="DefaultParagraphFont"/>
    <w:link w:val="CommentText"/>
    <w:rsid w:val="007B3B5B"/>
    <w:rPr>
      <w:lang w:eastAsia="de-DE"/>
    </w:rPr>
  </w:style>
  <w:style w:type="paragraph" w:styleId="CommentSubject">
    <w:name w:val="annotation subject"/>
    <w:basedOn w:val="CommentText"/>
    <w:next w:val="CommentText"/>
    <w:link w:val="CommentSubjectChar"/>
    <w:rsid w:val="007B3B5B"/>
    <w:rPr>
      <w:b/>
      <w:bCs/>
    </w:rPr>
  </w:style>
  <w:style w:type="character" w:customStyle="1" w:styleId="CommentSubjectChar">
    <w:name w:val="Comment Subject Char"/>
    <w:basedOn w:val="CommentTextChar"/>
    <w:link w:val="CommentSubject"/>
    <w:rsid w:val="007B3B5B"/>
    <w:rPr>
      <w:b/>
      <w:bCs/>
      <w:lang w:eastAsia="de-DE"/>
    </w:rPr>
  </w:style>
  <w:style w:type="paragraph" w:customStyle="1" w:styleId="Pa8">
    <w:name w:val="Pa8"/>
    <w:basedOn w:val="Default"/>
    <w:next w:val="Default"/>
    <w:uiPriority w:val="99"/>
    <w:rsid w:val="00D57F9F"/>
    <w:pPr>
      <w:spacing w:line="241" w:lineRule="atLeast"/>
    </w:pPr>
    <w:rPr>
      <w:rFonts w:ascii="Myriad Pro Cond" w:hAnsi="Myriad Pro Cond" w:cs="Times New Roman"/>
      <w:color w:val="auto"/>
    </w:rPr>
  </w:style>
  <w:style w:type="character" w:customStyle="1" w:styleId="A10">
    <w:name w:val="A10"/>
    <w:uiPriority w:val="99"/>
    <w:rsid w:val="00D57F9F"/>
    <w:rPr>
      <w:rFonts w:cs="Myriad Pro Cond"/>
      <w:color w:val="000000"/>
      <w:sz w:val="14"/>
      <w:szCs w:val="14"/>
    </w:rPr>
  </w:style>
  <w:style w:type="paragraph" w:styleId="BodyText2">
    <w:name w:val="Body Text 2"/>
    <w:basedOn w:val="Normal"/>
    <w:link w:val="BodyText2Char"/>
    <w:rsid w:val="00887247"/>
    <w:pPr>
      <w:spacing w:after="120" w:line="480" w:lineRule="auto"/>
    </w:pPr>
  </w:style>
  <w:style w:type="character" w:customStyle="1" w:styleId="BodyText2Char">
    <w:name w:val="Body Text 2 Char"/>
    <w:basedOn w:val="DefaultParagraphFont"/>
    <w:link w:val="BodyText2"/>
    <w:rsid w:val="00887247"/>
    <w:rPr>
      <w:sz w:val="24"/>
      <w:szCs w:val="24"/>
      <w:lang w:eastAsia="de-DE"/>
    </w:rPr>
  </w:style>
  <w:style w:type="character" w:customStyle="1" w:styleId="UnresolvedMention1">
    <w:name w:val="Unresolved Mention1"/>
    <w:basedOn w:val="DefaultParagraphFont"/>
    <w:uiPriority w:val="99"/>
    <w:semiHidden/>
    <w:unhideWhenUsed/>
    <w:rsid w:val="00620679"/>
    <w:rPr>
      <w:color w:val="808080"/>
      <w:shd w:val="clear" w:color="auto" w:fill="E6E6E6"/>
    </w:rPr>
  </w:style>
  <w:style w:type="paragraph" w:styleId="NormalWeb">
    <w:name w:val="Normal (Web)"/>
    <w:basedOn w:val="Normal"/>
    <w:uiPriority w:val="99"/>
    <w:unhideWhenUsed/>
    <w:rsid w:val="00104694"/>
    <w:pPr>
      <w:spacing w:before="100" w:beforeAutospacing="1" w:after="100" w:afterAutospacing="1" w:line="251" w:lineRule="atLeast"/>
    </w:pPr>
    <w:rPr>
      <w:rFonts w:ascii="Arial" w:eastAsia="SimSun" w:hAnsi="Arial" w:cs="Arial"/>
      <w:color w:val="000000"/>
      <w:sz w:val="20"/>
      <w:szCs w:val="20"/>
      <w:lang w:eastAsia="zh-CN"/>
    </w:rPr>
  </w:style>
  <w:style w:type="table" w:styleId="TableGrid">
    <w:name w:val="Table Grid"/>
    <w:basedOn w:val="TableNormal"/>
    <w:rsid w:val="0079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3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216">
      <w:bodyDiv w:val="1"/>
      <w:marLeft w:val="0"/>
      <w:marRight w:val="0"/>
      <w:marTop w:val="0"/>
      <w:marBottom w:val="0"/>
      <w:divBdr>
        <w:top w:val="none" w:sz="0" w:space="0" w:color="auto"/>
        <w:left w:val="none" w:sz="0" w:space="0" w:color="auto"/>
        <w:bottom w:val="none" w:sz="0" w:space="0" w:color="auto"/>
        <w:right w:val="none" w:sz="0" w:space="0" w:color="auto"/>
      </w:divBdr>
    </w:div>
    <w:div w:id="131872221">
      <w:bodyDiv w:val="1"/>
      <w:marLeft w:val="0"/>
      <w:marRight w:val="0"/>
      <w:marTop w:val="0"/>
      <w:marBottom w:val="0"/>
      <w:divBdr>
        <w:top w:val="none" w:sz="0" w:space="0" w:color="auto"/>
        <w:left w:val="none" w:sz="0" w:space="0" w:color="auto"/>
        <w:bottom w:val="none" w:sz="0" w:space="0" w:color="auto"/>
        <w:right w:val="none" w:sz="0" w:space="0" w:color="auto"/>
      </w:divBdr>
    </w:div>
    <w:div w:id="350448295">
      <w:bodyDiv w:val="1"/>
      <w:marLeft w:val="0"/>
      <w:marRight w:val="0"/>
      <w:marTop w:val="0"/>
      <w:marBottom w:val="0"/>
      <w:divBdr>
        <w:top w:val="none" w:sz="0" w:space="0" w:color="auto"/>
        <w:left w:val="none" w:sz="0" w:space="0" w:color="auto"/>
        <w:bottom w:val="none" w:sz="0" w:space="0" w:color="auto"/>
        <w:right w:val="none" w:sz="0" w:space="0" w:color="auto"/>
      </w:divBdr>
    </w:div>
    <w:div w:id="450126308">
      <w:bodyDiv w:val="1"/>
      <w:marLeft w:val="0"/>
      <w:marRight w:val="0"/>
      <w:marTop w:val="0"/>
      <w:marBottom w:val="0"/>
      <w:divBdr>
        <w:top w:val="none" w:sz="0" w:space="0" w:color="auto"/>
        <w:left w:val="none" w:sz="0" w:space="0" w:color="auto"/>
        <w:bottom w:val="none" w:sz="0" w:space="0" w:color="auto"/>
        <w:right w:val="none" w:sz="0" w:space="0" w:color="auto"/>
      </w:divBdr>
    </w:div>
    <w:div w:id="497890566">
      <w:bodyDiv w:val="1"/>
      <w:marLeft w:val="0"/>
      <w:marRight w:val="0"/>
      <w:marTop w:val="0"/>
      <w:marBottom w:val="0"/>
      <w:divBdr>
        <w:top w:val="none" w:sz="0" w:space="0" w:color="auto"/>
        <w:left w:val="none" w:sz="0" w:space="0" w:color="auto"/>
        <w:bottom w:val="none" w:sz="0" w:space="0" w:color="auto"/>
        <w:right w:val="none" w:sz="0" w:space="0" w:color="auto"/>
      </w:divBdr>
    </w:div>
    <w:div w:id="536047337">
      <w:bodyDiv w:val="1"/>
      <w:marLeft w:val="0"/>
      <w:marRight w:val="0"/>
      <w:marTop w:val="0"/>
      <w:marBottom w:val="0"/>
      <w:divBdr>
        <w:top w:val="none" w:sz="0" w:space="0" w:color="auto"/>
        <w:left w:val="none" w:sz="0" w:space="0" w:color="auto"/>
        <w:bottom w:val="none" w:sz="0" w:space="0" w:color="auto"/>
        <w:right w:val="none" w:sz="0" w:space="0" w:color="auto"/>
      </w:divBdr>
    </w:div>
    <w:div w:id="604772729">
      <w:bodyDiv w:val="1"/>
      <w:marLeft w:val="0"/>
      <w:marRight w:val="0"/>
      <w:marTop w:val="0"/>
      <w:marBottom w:val="0"/>
      <w:divBdr>
        <w:top w:val="none" w:sz="0" w:space="0" w:color="auto"/>
        <w:left w:val="none" w:sz="0" w:space="0" w:color="auto"/>
        <w:bottom w:val="none" w:sz="0" w:space="0" w:color="auto"/>
        <w:right w:val="none" w:sz="0" w:space="0" w:color="auto"/>
      </w:divBdr>
    </w:div>
    <w:div w:id="659621202">
      <w:bodyDiv w:val="1"/>
      <w:marLeft w:val="0"/>
      <w:marRight w:val="0"/>
      <w:marTop w:val="0"/>
      <w:marBottom w:val="0"/>
      <w:divBdr>
        <w:top w:val="none" w:sz="0" w:space="0" w:color="auto"/>
        <w:left w:val="none" w:sz="0" w:space="0" w:color="auto"/>
        <w:bottom w:val="none" w:sz="0" w:space="0" w:color="auto"/>
        <w:right w:val="none" w:sz="0" w:space="0" w:color="auto"/>
      </w:divBdr>
    </w:div>
    <w:div w:id="936015946">
      <w:bodyDiv w:val="1"/>
      <w:marLeft w:val="0"/>
      <w:marRight w:val="0"/>
      <w:marTop w:val="0"/>
      <w:marBottom w:val="0"/>
      <w:divBdr>
        <w:top w:val="none" w:sz="0" w:space="0" w:color="auto"/>
        <w:left w:val="none" w:sz="0" w:space="0" w:color="auto"/>
        <w:bottom w:val="none" w:sz="0" w:space="0" w:color="auto"/>
        <w:right w:val="none" w:sz="0" w:space="0" w:color="auto"/>
      </w:divBdr>
    </w:div>
    <w:div w:id="1141383264">
      <w:bodyDiv w:val="1"/>
      <w:marLeft w:val="0"/>
      <w:marRight w:val="0"/>
      <w:marTop w:val="0"/>
      <w:marBottom w:val="0"/>
      <w:divBdr>
        <w:top w:val="none" w:sz="0" w:space="0" w:color="auto"/>
        <w:left w:val="none" w:sz="0" w:space="0" w:color="auto"/>
        <w:bottom w:val="none" w:sz="0" w:space="0" w:color="auto"/>
        <w:right w:val="none" w:sz="0" w:space="0" w:color="auto"/>
      </w:divBdr>
    </w:div>
    <w:div w:id="19379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ettings" Target="settings.xml"/><Relationship Id="rId7" Type="http://schemas.openxmlformats.org/officeDocument/2006/relationships/hyperlink" Target="https://www.cpdp.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_bulgaria@henk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Henkel KGaA</Company>
  <LinksUpToDate>false</LinksUpToDate>
  <CharactersWithSpaces>8436</CharactersWithSpaces>
  <SharedDoc>false</SharedDoc>
  <HLinks>
    <vt:vector size="6" baseType="variant">
      <vt:variant>
        <vt:i4>6291481</vt:i4>
      </vt:variant>
      <vt:variant>
        <vt:i4>0</vt:i4>
      </vt:variant>
      <vt:variant>
        <vt:i4>0</vt:i4>
      </vt:variant>
      <vt:variant>
        <vt:i4>5</vt:i4>
      </vt:variant>
      <vt:variant>
        <vt:lpwstr>mailto:Henkel.lepila@henkel.com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petrov</dc:creator>
  <cp:lastModifiedBy>Julia</cp:lastModifiedBy>
  <cp:revision>4</cp:revision>
  <cp:lastPrinted>2015-03-05T09:31:00Z</cp:lastPrinted>
  <dcterms:created xsi:type="dcterms:W3CDTF">2021-09-09T15:03:00Z</dcterms:created>
  <dcterms:modified xsi:type="dcterms:W3CDTF">2021-09-30T06:11:00Z</dcterms:modified>
</cp:coreProperties>
</file>